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670"/>
      </w:tblGrid>
      <w:tr w:rsidR="005922FC" w:rsidRPr="005922FC" w:rsidTr="00E236AA">
        <w:trPr>
          <w:trHeight w:hRule="exact" w:val="291"/>
        </w:trPr>
        <w:tc>
          <w:tcPr>
            <w:tcW w:w="4258" w:type="dxa"/>
            <w:shd w:val="clear" w:color="auto" w:fill="auto"/>
          </w:tcPr>
          <w:p w:rsidR="00E043DD" w:rsidRPr="00E236AA" w:rsidRDefault="00E043DD" w:rsidP="001E3342">
            <w:pPr>
              <w:pStyle w:val="BodyText"/>
              <w:shd w:val="clear" w:color="auto" w:fill="auto"/>
              <w:spacing w:after="0"/>
              <w:ind w:firstLine="0"/>
              <w:jc w:val="center"/>
              <w:rPr>
                <w:color w:val="auto"/>
                <w:sz w:val="25"/>
                <w:szCs w:val="25"/>
                <w:lang w:val="en-US" w:eastAsia="en-US" w:bidi="en-US"/>
              </w:rPr>
            </w:pPr>
            <w:r w:rsidRPr="00E236AA">
              <w:rPr>
                <w:color w:val="auto"/>
                <w:sz w:val="25"/>
                <w:szCs w:val="25"/>
                <w:lang w:val="en-US" w:eastAsia="en-US" w:bidi="en-US"/>
              </w:rPr>
              <w:t xml:space="preserve">UBND </w:t>
            </w:r>
            <w:r w:rsidR="001E3342" w:rsidRPr="00E236AA">
              <w:rPr>
                <w:color w:val="auto"/>
                <w:sz w:val="25"/>
                <w:szCs w:val="25"/>
                <w:lang w:val="en-US"/>
              </w:rPr>
              <w:t>QUẬN HÀ ĐÔNG</w:t>
            </w:r>
          </w:p>
        </w:tc>
        <w:tc>
          <w:tcPr>
            <w:tcW w:w="5670" w:type="dxa"/>
            <w:shd w:val="clear" w:color="auto" w:fill="auto"/>
          </w:tcPr>
          <w:p w:rsidR="00E043DD" w:rsidRPr="00E236AA" w:rsidRDefault="00E043DD" w:rsidP="00E236AA">
            <w:pPr>
              <w:pStyle w:val="BodyText"/>
              <w:shd w:val="clear" w:color="auto" w:fill="auto"/>
              <w:spacing w:after="0"/>
              <w:ind w:firstLine="0"/>
              <w:rPr>
                <w:b/>
                <w:color w:val="auto"/>
                <w:sz w:val="25"/>
                <w:szCs w:val="25"/>
              </w:rPr>
            </w:pPr>
            <w:r w:rsidRPr="00E236AA">
              <w:rPr>
                <w:b/>
                <w:color w:val="auto"/>
                <w:sz w:val="25"/>
                <w:szCs w:val="25"/>
              </w:rPr>
              <w:t xml:space="preserve">CỘNG HÒA XÃ HỘI CHỦ NGHĨA VIỆT </w:t>
            </w:r>
            <w:r w:rsidRPr="00E236AA">
              <w:rPr>
                <w:b/>
                <w:color w:val="auto"/>
                <w:sz w:val="25"/>
                <w:szCs w:val="25"/>
                <w:lang w:val="en-US" w:eastAsia="en-US" w:bidi="en-US"/>
              </w:rPr>
              <w:t>NAM</w:t>
            </w:r>
          </w:p>
          <w:p w:rsidR="00E043DD" w:rsidRPr="005922FC" w:rsidRDefault="00E043DD" w:rsidP="00E043DD">
            <w:pPr>
              <w:pStyle w:val="BodyText"/>
              <w:shd w:val="clear" w:color="auto" w:fill="auto"/>
              <w:spacing w:after="0"/>
              <w:ind w:firstLine="0"/>
              <w:jc w:val="center"/>
              <w:rPr>
                <w:b/>
                <w:color w:val="auto"/>
                <w:sz w:val="26"/>
                <w:szCs w:val="26"/>
                <w:lang w:val="en-US" w:eastAsia="en-US" w:bidi="en-US"/>
              </w:rPr>
            </w:pPr>
          </w:p>
        </w:tc>
      </w:tr>
      <w:tr w:rsidR="005922FC" w:rsidRPr="005922FC" w:rsidTr="00E236AA">
        <w:trPr>
          <w:trHeight w:hRule="exact" w:val="578"/>
        </w:trPr>
        <w:tc>
          <w:tcPr>
            <w:tcW w:w="4258" w:type="dxa"/>
            <w:shd w:val="clear" w:color="auto" w:fill="auto"/>
          </w:tcPr>
          <w:p w:rsidR="00E043DD" w:rsidRPr="00E236AA" w:rsidRDefault="00145538" w:rsidP="00D43F43">
            <w:pPr>
              <w:pStyle w:val="BodyText"/>
              <w:shd w:val="clear" w:color="auto" w:fill="auto"/>
              <w:spacing w:after="0"/>
              <w:ind w:left="328" w:hanging="328"/>
              <w:jc w:val="center"/>
              <w:rPr>
                <w:b/>
                <w:color w:val="auto"/>
                <w:sz w:val="25"/>
                <w:szCs w:val="25"/>
                <w:lang w:val="en-US" w:eastAsia="en-US" w:bidi="en-US"/>
              </w:rPr>
            </w:pPr>
            <w:r w:rsidRPr="00E236AA">
              <w:rPr>
                <w:b/>
                <w:noProof/>
                <w:color w:val="auto"/>
                <w:sz w:val="25"/>
                <w:szCs w:val="25"/>
                <w:lang w:val="en-US" w:eastAsia="en-US" w:bidi="ar-SA"/>
              </w:rPr>
              <mc:AlternateContent>
                <mc:Choice Requires="wps">
                  <w:drawing>
                    <wp:anchor distT="0" distB="0" distL="114300" distR="114300" simplePos="0" relativeHeight="251661312" behindDoc="0" locked="0" layoutInCell="1" allowOverlap="1" wp14:anchorId="433631D3" wp14:editId="11224139">
                      <wp:simplePos x="0" y="0"/>
                      <wp:positionH relativeFrom="column">
                        <wp:posOffset>656591</wp:posOffset>
                      </wp:positionH>
                      <wp:positionV relativeFrom="paragraph">
                        <wp:posOffset>210693</wp:posOffset>
                      </wp:positionV>
                      <wp:extent cx="1115568" cy="4572"/>
                      <wp:effectExtent l="0" t="0" r="27940" b="33655"/>
                      <wp:wrapNone/>
                      <wp:docPr id="4" name="Straight Connector 4"/>
                      <wp:cNvGraphicFramePr/>
                      <a:graphic xmlns:a="http://schemas.openxmlformats.org/drawingml/2006/main">
                        <a:graphicData uri="http://schemas.microsoft.com/office/word/2010/wordprocessingShape">
                          <wps:wsp>
                            <wps:cNvCnPr/>
                            <wps:spPr>
                              <a:xfrm>
                                <a:off x="0" y="0"/>
                                <a:ext cx="1115568" cy="45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342C4"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pt,16.6pt" to="139.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" strokecolor="#5b9bd5 [3204]" strokeweight=".5pt">
                      <v:stroke joinstyle="miter"/>
                    </v:line>
                  </w:pict>
                </mc:Fallback>
              </mc:AlternateContent>
            </w:r>
            <w:r w:rsidR="001E3342" w:rsidRPr="00E236AA">
              <w:rPr>
                <w:b/>
                <w:color w:val="auto"/>
                <w:sz w:val="25"/>
                <w:szCs w:val="25"/>
                <w:lang w:val="en-US"/>
              </w:rPr>
              <w:t>PHÒNG</w:t>
            </w:r>
            <w:r w:rsidR="00E043DD" w:rsidRPr="00E236AA">
              <w:rPr>
                <w:b/>
                <w:color w:val="auto"/>
                <w:sz w:val="25"/>
                <w:szCs w:val="25"/>
              </w:rPr>
              <w:t xml:space="preserve"> GIÁO DỤC VÀ ĐÀO TẠO</w:t>
            </w:r>
          </w:p>
        </w:tc>
        <w:tc>
          <w:tcPr>
            <w:tcW w:w="5670" w:type="dxa"/>
            <w:shd w:val="clear" w:color="auto" w:fill="auto"/>
          </w:tcPr>
          <w:p w:rsidR="00E043DD" w:rsidRPr="00E236AA" w:rsidRDefault="007C0740" w:rsidP="006D1038">
            <w:pPr>
              <w:pStyle w:val="BodyText"/>
              <w:shd w:val="clear" w:color="auto" w:fill="auto"/>
              <w:tabs>
                <w:tab w:val="left" w:pos="4637"/>
              </w:tabs>
              <w:spacing w:after="240"/>
              <w:ind w:firstLine="0"/>
              <w:rPr>
                <w:b/>
                <w:color w:val="auto"/>
                <w:sz w:val="26"/>
                <w:szCs w:val="26"/>
              </w:rPr>
            </w:pPr>
            <w:r w:rsidRPr="00E236AA">
              <w:rPr>
                <w:b/>
                <w:noProof/>
                <w:color w:val="auto"/>
                <w:sz w:val="26"/>
                <w:szCs w:val="26"/>
                <w:lang w:val="en-US" w:eastAsia="en-US" w:bidi="ar-SA"/>
              </w:rPr>
              <mc:AlternateContent>
                <mc:Choice Requires="wps">
                  <w:drawing>
                    <wp:anchor distT="0" distB="0" distL="114300" distR="114300" simplePos="0" relativeHeight="251659264" behindDoc="0" locked="0" layoutInCell="1" allowOverlap="1" wp14:anchorId="6A2CEBD1" wp14:editId="585F8F09">
                      <wp:simplePos x="0" y="0"/>
                      <wp:positionH relativeFrom="column">
                        <wp:posOffset>628073</wp:posOffset>
                      </wp:positionH>
                      <wp:positionV relativeFrom="paragraph">
                        <wp:posOffset>213995</wp:posOffset>
                      </wp:positionV>
                      <wp:extent cx="2004034" cy="3186"/>
                      <wp:effectExtent l="0" t="0" r="34925" b="34925"/>
                      <wp:wrapNone/>
                      <wp:docPr id="2" name="Straight Connector 2"/>
                      <wp:cNvGraphicFramePr/>
                      <a:graphic xmlns:a="http://schemas.openxmlformats.org/drawingml/2006/main">
                        <a:graphicData uri="http://schemas.microsoft.com/office/word/2010/wordprocessingShape">
                          <wps:wsp>
                            <wps:cNvCnPr/>
                            <wps:spPr>
                              <a:xfrm>
                                <a:off x="0" y="0"/>
                                <a:ext cx="2004034" cy="31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CD50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16.85pt" to="207.2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" strokecolor="#5b9bd5 [3204]" strokeweight=".5pt">
                      <v:stroke joinstyle="miter"/>
                    </v:line>
                  </w:pict>
                </mc:Fallback>
              </mc:AlternateContent>
            </w:r>
            <w:r w:rsidR="006D1038">
              <w:rPr>
                <w:b/>
                <w:color w:val="auto"/>
                <w:sz w:val="26"/>
                <w:szCs w:val="26"/>
                <w:lang w:val="en-US"/>
              </w:rPr>
              <w:t xml:space="preserve">               </w:t>
            </w:r>
            <w:r w:rsidR="00E043DD" w:rsidRPr="00E236AA">
              <w:rPr>
                <w:b/>
                <w:color w:val="auto"/>
                <w:sz w:val="26"/>
                <w:szCs w:val="26"/>
              </w:rPr>
              <w:t>Độc lập - Tự do - Hạnh phúc</w:t>
            </w:r>
          </w:p>
          <w:p w:rsidR="00E043DD" w:rsidRPr="005922FC" w:rsidRDefault="00E043DD" w:rsidP="00E043DD">
            <w:pPr>
              <w:pStyle w:val="BodyText"/>
              <w:shd w:val="clear" w:color="auto" w:fill="auto"/>
              <w:spacing w:after="0"/>
              <w:ind w:firstLine="0"/>
              <w:jc w:val="center"/>
              <w:rPr>
                <w:color w:val="auto"/>
                <w:sz w:val="26"/>
                <w:szCs w:val="26"/>
                <w:lang w:val="en-US" w:eastAsia="en-US" w:bidi="en-US"/>
              </w:rPr>
            </w:pPr>
          </w:p>
        </w:tc>
      </w:tr>
      <w:tr w:rsidR="005922FC" w:rsidRPr="005922FC" w:rsidTr="00E236AA">
        <w:trPr>
          <w:trHeight w:hRule="exact" w:val="414"/>
        </w:trPr>
        <w:tc>
          <w:tcPr>
            <w:tcW w:w="4258" w:type="dxa"/>
            <w:shd w:val="clear" w:color="auto" w:fill="auto"/>
          </w:tcPr>
          <w:p w:rsidR="00E043DD" w:rsidRPr="005922FC" w:rsidRDefault="00E043DD" w:rsidP="001829B4">
            <w:pPr>
              <w:pStyle w:val="BodyText"/>
              <w:shd w:val="clear" w:color="auto" w:fill="auto"/>
              <w:spacing w:after="0"/>
              <w:ind w:firstLine="0"/>
              <w:jc w:val="center"/>
              <w:rPr>
                <w:color w:val="auto"/>
                <w:sz w:val="26"/>
                <w:szCs w:val="26"/>
              </w:rPr>
            </w:pPr>
            <w:r w:rsidRPr="005922FC">
              <w:rPr>
                <w:color w:val="auto"/>
                <w:sz w:val="26"/>
                <w:szCs w:val="26"/>
              </w:rPr>
              <w:t xml:space="preserve">Số: </w:t>
            </w:r>
            <w:r w:rsidR="00EB65EF">
              <w:rPr>
                <w:color w:val="auto"/>
                <w:sz w:val="26"/>
                <w:szCs w:val="26"/>
                <w:lang w:val="en-US"/>
              </w:rPr>
              <w:t>184</w:t>
            </w:r>
            <w:r w:rsidR="001829B4" w:rsidRPr="005922FC">
              <w:rPr>
                <w:color w:val="auto"/>
                <w:sz w:val="26"/>
                <w:szCs w:val="26"/>
                <w:lang w:val="en-US"/>
              </w:rPr>
              <w:t xml:space="preserve"> </w:t>
            </w:r>
            <w:r w:rsidR="008F1B6B" w:rsidRPr="005922FC">
              <w:rPr>
                <w:color w:val="auto"/>
                <w:sz w:val="26"/>
                <w:szCs w:val="26"/>
              </w:rPr>
              <w:t>/</w:t>
            </w:r>
            <w:r w:rsidRPr="005922FC">
              <w:rPr>
                <w:color w:val="auto"/>
                <w:sz w:val="26"/>
                <w:szCs w:val="26"/>
              </w:rPr>
              <w:t>KH-</w:t>
            </w:r>
            <w:r w:rsidR="001E3342" w:rsidRPr="005922FC">
              <w:rPr>
                <w:color w:val="auto"/>
                <w:sz w:val="26"/>
                <w:szCs w:val="26"/>
                <w:lang w:val="en-US"/>
              </w:rPr>
              <w:t>P</w:t>
            </w:r>
            <w:r w:rsidRPr="005922FC">
              <w:rPr>
                <w:color w:val="auto"/>
                <w:sz w:val="26"/>
                <w:szCs w:val="26"/>
              </w:rPr>
              <w:t>GDĐT</w:t>
            </w:r>
          </w:p>
        </w:tc>
        <w:tc>
          <w:tcPr>
            <w:tcW w:w="5670" w:type="dxa"/>
            <w:shd w:val="clear" w:color="auto" w:fill="auto"/>
          </w:tcPr>
          <w:p w:rsidR="00E043DD" w:rsidRPr="005922FC" w:rsidRDefault="006D1038" w:rsidP="006D1038">
            <w:pPr>
              <w:pStyle w:val="BodyText"/>
              <w:shd w:val="clear" w:color="auto" w:fill="auto"/>
              <w:tabs>
                <w:tab w:val="left" w:pos="4382"/>
              </w:tabs>
              <w:spacing w:after="540"/>
              <w:ind w:firstLine="0"/>
              <w:rPr>
                <w:i/>
                <w:color w:val="auto"/>
                <w:lang w:val="en-US"/>
              </w:rPr>
            </w:pPr>
            <w:r>
              <w:rPr>
                <w:color w:val="auto"/>
                <w:lang w:val="en-US"/>
              </w:rPr>
              <w:t xml:space="preserve">     </w:t>
            </w:r>
            <w:r w:rsidR="00145538" w:rsidRPr="005922FC">
              <w:rPr>
                <w:color w:val="auto"/>
                <w:lang w:val="en-US"/>
              </w:rPr>
              <w:t xml:space="preserve"> </w:t>
            </w:r>
            <w:r w:rsidR="00E043DD" w:rsidRPr="005922FC">
              <w:rPr>
                <w:i/>
                <w:color w:val="auto"/>
              </w:rPr>
              <w:t xml:space="preserve">Hà </w:t>
            </w:r>
            <w:r w:rsidR="00995943" w:rsidRPr="005922FC">
              <w:rPr>
                <w:i/>
                <w:color w:val="auto"/>
                <w:lang w:val="en-US"/>
              </w:rPr>
              <w:t>Đông</w:t>
            </w:r>
            <w:r w:rsidR="00E043DD" w:rsidRPr="005922FC">
              <w:rPr>
                <w:i/>
                <w:color w:val="auto"/>
              </w:rPr>
              <w:t xml:space="preserve">, ngày </w:t>
            </w:r>
            <w:r w:rsidR="00F022BD">
              <w:rPr>
                <w:i/>
                <w:color w:val="auto"/>
                <w:lang w:val="en-US"/>
              </w:rPr>
              <w:t xml:space="preserve"> 0</w:t>
            </w:r>
            <w:r w:rsidR="00142C6E">
              <w:rPr>
                <w:i/>
                <w:color w:val="auto"/>
                <w:lang w:val="en-US"/>
              </w:rPr>
              <w:t>9</w:t>
            </w:r>
            <w:r w:rsidR="00F022BD">
              <w:rPr>
                <w:i/>
                <w:color w:val="auto"/>
                <w:lang w:val="en-US"/>
              </w:rPr>
              <w:t xml:space="preserve"> </w:t>
            </w:r>
            <w:r w:rsidR="008F1B6B" w:rsidRPr="005922FC">
              <w:rPr>
                <w:i/>
                <w:color w:val="auto"/>
                <w:lang w:val="en-US"/>
              </w:rPr>
              <w:t xml:space="preserve"> </w:t>
            </w:r>
            <w:r w:rsidR="00E043DD" w:rsidRPr="005922FC">
              <w:rPr>
                <w:i/>
                <w:color w:val="auto"/>
              </w:rPr>
              <w:t>tháng</w:t>
            </w:r>
            <w:r w:rsidR="00AE2C5B">
              <w:rPr>
                <w:i/>
                <w:color w:val="auto"/>
                <w:lang w:val="en-US"/>
              </w:rPr>
              <w:t xml:space="preserve"> </w:t>
            </w:r>
            <w:r w:rsidR="00F022BD">
              <w:rPr>
                <w:i/>
                <w:color w:val="auto"/>
                <w:lang w:val="en-US"/>
              </w:rPr>
              <w:t>3</w:t>
            </w:r>
            <w:r w:rsidR="0045211F">
              <w:rPr>
                <w:i/>
                <w:color w:val="auto"/>
                <w:lang w:val="en-US"/>
              </w:rPr>
              <w:t xml:space="preserve"> </w:t>
            </w:r>
            <w:r w:rsidR="00E043DD" w:rsidRPr="005922FC">
              <w:rPr>
                <w:i/>
                <w:color w:val="auto"/>
              </w:rPr>
              <w:t>năm 202</w:t>
            </w:r>
            <w:r w:rsidR="001829B4" w:rsidRPr="005922FC">
              <w:rPr>
                <w:i/>
                <w:color w:val="auto"/>
                <w:lang w:val="en-US"/>
              </w:rPr>
              <w:t>2</w:t>
            </w:r>
          </w:p>
          <w:p w:rsidR="00E043DD" w:rsidRPr="005922FC" w:rsidRDefault="00E043DD" w:rsidP="00E043DD">
            <w:pPr>
              <w:pStyle w:val="BodyText"/>
              <w:shd w:val="clear" w:color="auto" w:fill="auto"/>
              <w:tabs>
                <w:tab w:val="left" w:pos="4637"/>
              </w:tabs>
              <w:spacing w:after="240"/>
              <w:ind w:firstLine="0"/>
              <w:jc w:val="center"/>
              <w:rPr>
                <w:color w:val="auto"/>
              </w:rPr>
            </w:pPr>
          </w:p>
        </w:tc>
      </w:tr>
    </w:tbl>
    <w:p w:rsidR="00E043DD" w:rsidRPr="005922FC" w:rsidRDefault="00E043DD" w:rsidP="00D43F43">
      <w:pPr>
        <w:pStyle w:val="BodyText"/>
        <w:shd w:val="clear" w:color="auto" w:fill="auto"/>
        <w:spacing w:after="0"/>
        <w:ind w:firstLine="142"/>
        <w:jc w:val="center"/>
        <w:rPr>
          <w:color w:val="auto"/>
          <w:sz w:val="18"/>
          <w:szCs w:val="26"/>
          <w:lang w:val="en-US" w:eastAsia="en-US" w:bidi="en-US"/>
        </w:rPr>
      </w:pPr>
    </w:p>
    <w:p w:rsidR="00145538" w:rsidRPr="005922FC" w:rsidRDefault="00145538">
      <w:pPr>
        <w:pStyle w:val="BodyText"/>
        <w:shd w:val="clear" w:color="auto" w:fill="auto"/>
        <w:spacing w:after="0"/>
        <w:ind w:firstLine="0"/>
        <w:jc w:val="center"/>
        <w:rPr>
          <w:color w:val="auto"/>
          <w:sz w:val="16"/>
          <w:szCs w:val="26"/>
          <w:lang w:val="en-US" w:eastAsia="en-US" w:bidi="en-US"/>
        </w:rPr>
      </w:pPr>
    </w:p>
    <w:p w:rsidR="008045E9" w:rsidRPr="005922FC" w:rsidRDefault="003F669D" w:rsidP="00B36B3D">
      <w:pPr>
        <w:pStyle w:val="BodyText"/>
        <w:shd w:val="clear" w:color="auto" w:fill="auto"/>
        <w:tabs>
          <w:tab w:val="left" w:pos="4637"/>
        </w:tabs>
        <w:spacing w:after="0"/>
        <w:ind w:firstLine="0"/>
        <w:jc w:val="center"/>
        <w:rPr>
          <w:color w:val="auto"/>
        </w:rPr>
      </w:pPr>
      <w:r w:rsidRPr="005922FC">
        <w:rPr>
          <w:b/>
          <w:bCs/>
          <w:color w:val="auto"/>
        </w:rPr>
        <w:t>KẾ HOẠCH</w:t>
      </w:r>
    </w:p>
    <w:p w:rsidR="00463AF0" w:rsidRPr="00CD4196" w:rsidRDefault="00463AF0" w:rsidP="006029C2">
      <w:pPr>
        <w:pStyle w:val="BodyText"/>
        <w:shd w:val="clear" w:color="auto" w:fill="auto"/>
        <w:spacing w:after="0" w:line="24" w:lineRule="atLeast"/>
        <w:ind w:firstLine="0"/>
        <w:jc w:val="center"/>
        <w:rPr>
          <w:b/>
          <w:bCs/>
          <w:color w:val="auto"/>
          <w:sz w:val="26"/>
          <w:szCs w:val="26"/>
          <w:lang w:val="en-US"/>
        </w:rPr>
      </w:pPr>
      <w:r w:rsidRPr="00CD4196">
        <w:rPr>
          <w:b/>
          <w:bCs/>
          <w:color w:val="auto"/>
          <w:sz w:val="26"/>
          <w:szCs w:val="26"/>
        </w:rPr>
        <w:t>Thực hiện Chư</w:t>
      </w:r>
      <w:r w:rsidR="00E82811" w:rsidRPr="00CD4196">
        <w:rPr>
          <w:b/>
          <w:bCs/>
          <w:color w:val="auto"/>
          <w:sz w:val="26"/>
          <w:szCs w:val="26"/>
          <w:lang w:val="en-US"/>
        </w:rPr>
        <w:t>ơ</w:t>
      </w:r>
      <w:r w:rsidRPr="00CD4196">
        <w:rPr>
          <w:b/>
          <w:bCs/>
          <w:color w:val="auto"/>
          <w:sz w:val="26"/>
          <w:szCs w:val="26"/>
        </w:rPr>
        <w:t xml:space="preserve">ng trình </w:t>
      </w:r>
      <w:r w:rsidR="00F25EA9" w:rsidRPr="00CD4196">
        <w:rPr>
          <w:b/>
          <w:bCs/>
          <w:color w:val="auto"/>
          <w:sz w:val="26"/>
          <w:szCs w:val="26"/>
          <w:lang w:val="en-US"/>
        </w:rPr>
        <w:t>hành động vì trẻ em giai đoạn 2022-2030</w:t>
      </w:r>
      <w:r w:rsidRPr="00CD4196">
        <w:rPr>
          <w:b/>
          <w:bCs/>
          <w:color w:val="auto"/>
          <w:sz w:val="26"/>
          <w:szCs w:val="26"/>
          <w:lang w:val="en-US"/>
        </w:rPr>
        <w:t xml:space="preserve"> </w:t>
      </w:r>
    </w:p>
    <w:p w:rsidR="00463AF0" w:rsidRPr="005922FC" w:rsidRDefault="007C0740" w:rsidP="006029C2">
      <w:pPr>
        <w:pStyle w:val="BodyText"/>
        <w:shd w:val="clear" w:color="auto" w:fill="auto"/>
        <w:spacing w:after="240" w:line="24" w:lineRule="atLeast"/>
        <w:ind w:firstLine="0"/>
        <w:jc w:val="center"/>
        <w:rPr>
          <w:b/>
          <w:bCs/>
          <w:color w:val="auto"/>
        </w:rPr>
      </w:pPr>
      <w:r w:rsidRPr="00CD4196">
        <w:rPr>
          <w:b/>
          <w:noProof/>
          <w:color w:val="auto"/>
          <w:sz w:val="26"/>
          <w:szCs w:val="26"/>
          <w:lang w:val="en-US" w:eastAsia="en-US" w:bidi="ar-SA"/>
        </w:rPr>
        <mc:AlternateContent>
          <mc:Choice Requires="wps">
            <w:drawing>
              <wp:anchor distT="0" distB="0" distL="114300" distR="114300" simplePos="0" relativeHeight="251663360" behindDoc="0" locked="0" layoutInCell="1" allowOverlap="1" wp14:anchorId="64FF2B80" wp14:editId="2C34C889">
                <wp:simplePos x="0" y="0"/>
                <wp:positionH relativeFrom="margin">
                  <wp:align>center</wp:align>
                </wp:positionH>
                <wp:positionV relativeFrom="paragraph">
                  <wp:posOffset>228242</wp:posOffset>
                </wp:positionV>
                <wp:extent cx="2135124" cy="4572"/>
                <wp:effectExtent l="0" t="0" r="36830" b="33655"/>
                <wp:wrapNone/>
                <wp:docPr id="5" name="Straight Connector 5"/>
                <wp:cNvGraphicFramePr/>
                <a:graphic xmlns:a="http://schemas.openxmlformats.org/drawingml/2006/main">
                  <a:graphicData uri="http://schemas.microsoft.com/office/word/2010/wordprocessingShape">
                    <wps:wsp>
                      <wps:cNvCnPr/>
                      <wps:spPr>
                        <a:xfrm>
                          <a:off x="0" y="0"/>
                          <a:ext cx="2135124" cy="45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E995E" id="Straight Connector 5"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95pt" to="168.1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" strokecolor="#5b9bd5 [3204]" strokeweight=".5pt">
                <v:stroke joinstyle="miter"/>
                <w10:wrap anchorx="margin"/>
              </v:line>
            </w:pict>
          </mc:Fallback>
        </mc:AlternateContent>
      </w:r>
      <w:r w:rsidR="00463AF0" w:rsidRPr="00CD4196">
        <w:rPr>
          <w:b/>
          <w:bCs/>
          <w:color w:val="auto"/>
          <w:sz w:val="26"/>
          <w:szCs w:val="26"/>
        </w:rPr>
        <w:t xml:space="preserve">ngành Giáo dục và </w:t>
      </w:r>
      <w:r w:rsidR="00E82811" w:rsidRPr="00CD4196">
        <w:rPr>
          <w:b/>
          <w:bCs/>
          <w:color w:val="auto"/>
          <w:sz w:val="26"/>
          <w:szCs w:val="26"/>
          <w:lang w:val="en-US"/>
        </w:rPr>
        <w:t>Đào</w:t>
      </w:r>
      <w:r w:rsidR="00463AF0" w:rsidRPr="00CD4196">
        <w:rPr>
          <w:b/>
          <w:bCs/>
          <w:color w:val="auto"/>
          <w:sz w:val="26"/>
          <w:szCs w:val="26"/>
        </w:rPr>
        <w:t xml:space="preserve"> tạo </w:t>
      </w:r>
      <w:r w:rsidRPr="00CD4196">
        <w:rPr>
          <w:b/>
          <w:bCs/>
          <w:color w:val="auto"/>
          <w:sz w:val="26"/>
          <w:szCs w:val="26"/>
          <w:lang w:val="en-US"/>
        </w:rPr>
        <w:t>quận Hà Đông</w:t>
      </w:r>
      <w:r w:rsidRPr="005922FC">
        <w:rPr>
          <w:b/>
          <w:bCs/>
          <w:color w:val="auto"/>
          <w:lang w:val="en-US"/>
        </w:rPr>
        <w:t xml:space="preserve"> </w:t>
      </w:r>
    </w:p>
    <w:p w:rsidR="00446AC0" w:rsidRPr="005922FC" w:rsidRDefault="00446AC0" w:rsidP="006029C2">
      <w:pPr>
        <w:pStyle w:val="BodyText"/>
        <w:shd w:val="clear" w:color="auto" w:fill="auto"/>
        <w:spacing w:after="0" w:line="24" w:lineRule="atLeast"/>
        <w:ind w:firstLine="426"/>
        <w:jc w:val="both"/>
        <w:rPr>
          <w:b/>
          <w:bCs/>
          <w:color w:val="auto"/>
          <w:sz w:val="2"/>
        </w:rPr>
      </w:pPr>
    </w:p>
    <w:p w:rsidR="00446AC0" w:rsidRPr="005922FC" w:rsidRDefault="00446AC0" w:rsidP="006029C2">
      <w:pPr>
        <w:pStyle w:val="BodyText"/>
        <w:shd w:val="clear" w:color="auto" w:fill="auto"/>
        <w:spacing w:after="0" w:line="24" w:lineRule="atLeast"/>
        <w:ind w:firstLine="426"/>
        <w:jc w:val="both"/>
        <w:rPr>
          <w:b/>
          <w:bCs/>
          <w:color w:val="auto"/>
          <w:sz w:val="2"/>
        </w:rPr>
      </w:pPr>
    </w:p>
    <w:p w:rsidR="00446AC0" w:rsidRPr="005922FC" w:rsidRDefault="00446AC0" w:rsidP="006029C2">
      <w:pPr>
        <w:pStyle w:val="BodyText"/>
        <w:shd w:val="clear" w:color="auto" w:fill="auto"/>
        <w:spacing w:after="0" w:line="24" w:lineRule="atLeast"/>
        <w:ind w:firstLine="426"/>
        <w:jc w:val="both"/>
        <w:rPr>
          <w:b/>
          <w:bCs/>
          <w:color w:val="auto"/>
          <w:sz w:val="2"/>
        </w:rPr>
      </w:pPr>
    </w:p>
    <w:p w:rsidR="00446AC0" w:rsidRPr="005922FC" w:rsidRDefault="00446AC0" w:rsidP="006029C2">
      <w:pPr>
        <w:pStyle w:val="BodyText"/>
        <w:shd w:val="clear" w:color="auto" w:fill="auto"/>
        <w:spacing w:after="0" w:line="24" w:lineRule="atLeast"/>
        <w:ind w:firstLine="426"/>
        <w:jc w:val="both"/>
        <w:rPr>
          <w:b/>
          <w:bCs/>
          <w:color w:val="auto"/>
          <w:sz w:val="2"/>
        </w:rPr>
      </w:pPr>
    </w:p>
    <w:p w:rsidR="00446AC0" w:rsidRPr="005922FC" w:rsidRDefault="00446AC0" w:rsidP="006029C2">
      <w:pPr>
        <w:pStyle w:val="BodyText"/>
        <w:shd w:val="clear" w:color="auto" w:fill="auto"/>
        <w:spacing w:after="0" w:line="24" w:lineRule="atLeast"/>
        <w:ind w:firstLine="426"/>
        <w:jc w:val="both"/>
        <w:rPr>
          <w:b/>
          <w:bCs/>
          <w:color w:val="auto"/>
          <w:sz w:val="2"/>
        </w:rPr>
      </w:pPr>
    </w:p>
    <w:p w:rsidR="00897F40" w:rsidRPr="004E5327" w:rsidRDefault="003F669D" w:rsidP="00FC2ED4">
      <w:pPr>
        <w:pStyle w:val="BodyText"/>
        <w:shd w:val="clear" w:color="auto" w:fill="auto"/>
        <w:spacing w:after="120" w:line="276" w:lineRule="auto"/>
        <w:ind w:firstLine="284"/>
        <w:jc w:val="both"/>
        <w:rPr>
          <w:bCs/>
          <w:color w:val="auto"/>
          <w:sz w:val="26"/>
          <w:szCs w:val="26"/>
          <w:lang w:val="en-US"/>
        </w:rPr>
      </w:pPr>
      <w:r w:rsidRPr="00CD4196">
        <w:rPr>
          <w:color w:val="auto"/>
          <w:spacing w:val="-6"/>
          <w:sz w:val="26"/>
          <w:szCs w:val="26"/>
        </w:rPr>
        <w:t xml:space="preserve">Thực hiện Kế hoạch số </w:t>
      </w:r>
      <w:r w:rsidR="00897F40" w:rsidRPr="00CD4196">
        <w:rPr>
          <w:color w:val="auto"/>
          <w:spacing w:val="-6"/>
          <w:sz w:val="26"/>
          <w:szCs w:val="26"/>
          <w:lang w:val="en-US"/>
        </w:rPr>
        <w:t>312</w:t>
      </w:r>
      <w:r w:rsidRPr="00CD4196">
        <w:rPr>
          <w:color w:val="auto"/>
          <w:spacing w:val="-6"/>
          <w:sz w:val="26"/>
          <w:szCs w:val="26"/>
        </w:rPr>
        <w:t>/KH-</w:t>
      </w:r>
      <w:r w:rsidR="00F91380" w:rsidRPr="00CD4196">
        <w:rPr>
          <w:color w:val="auto"/>
          <w:spacing w:val="-6"/>
          <w:sz w:val="26"/>
          <w:szCs w:val="26"/>
          <w:lang w:val="en-US"/>
        </w:rPr>
        <w:t>SGDĐT</w:t>
      </w:r>
      <w:r w:rsidRPr="00CD4196">
        <w:rPr>
          <w:color w:val="auto"/>
          <w:spacing w:val="-6"/>
          <w:sz w:val="26"/>
          <w:szCs w:val="26"/>
        </w:rPr>
        <w:t xml:space="preserve"> ngày </w:t>
      </w:r>
      <w:r w:rsidR="00897F40" w:rsidRPr="00CD4196">
        <w:rPr>
          <w:color w:val="auto"/>
          <w:spacing w:val="-6"/>
          <w:sz w:val="26"/>
          <w:szCs w:val="26"/>
          <w:lang w:val="en-US"/>
        </w:rPr>
        <w:t>08</w:t>
      </w:r>
      <w:r w:rsidR="00463AF0" w:rsidRPr="00CD4196">
        <w:rPr>
          <w:color w:val="auto"/>
          <w:spacing w:val="-6"/>
          <w:sz w:val="26"/>
          <w:szCs w:val="26"/>
        </w:rPr>
        <w:t>/</w:t>
      </w:r>
      <w:r w:rsidRPr="00CD4196">
        <w:rPr>
          <w:color w:val="auto"/>
          <w:spacing w:val="-6"/>
          <w:sz w:val="26"/>
          <w:szCs w:val="26"/>
        </w:rPr>
        <w:t>0</w:t>
      </w:r>
      <w:r w:rsidR="00897F40" w:rsidRPr="00CD4196">
        <w:rPr>
          <w:color w:val="auto"/>
          <w:spacing w:val="-6"/>
          <w:sz w:val="26"/>
          <w:szCs w:val="26"/>
          <w:lang w:val="en-US"/>
        </w:rPr>
        <w:t>2</w:t>
      </w:r>
      <w:r w:rsidRPr="00CD4196">
        <w:rPr>
          <w:color w:val="auto"/>
          <w:spacing w:val="-6"/>
          <w:sz w:val="26"/>
          <w:szCs w:val="26"/>
        </w:rPr>
        <w:t>/202</w:t>
      </w:r>
      <w:r w:rsidR="00463AF0" w:rsidRPr="00CD4196">
        <w:rPr>
          <w:color w:val="auto"/>
          <w:spacing w:val="-6"/>
          <w:sz w:val="26"/>
          <w:szCs w:val="26"/>
          <w:lang w:val="en-US"/>
        </w:rPr>
        <w:t>2</w:t>
      </w:r>
      <w:r w:rsidRPr="00CD4196">
        <w:rPr>
          <w:color w:val="auto"/>
          <w:spacing w:val="-6"/>
          <w:sz w:val="26"/>
          <w:szCs w:val="26"/>
        </w:rPr>
        <w:t xml:space="preserve"> của </w:t>
      </w:r>
      <w:r w:rsidR="00F91380" w:rsidRPr="00CD4196">
        <w:rPr>
          <w:color w:val="auto"/>
          <w:spacing w:val="-6"/>
          <w:sz w:val="26"/>
          <w:szCs w:val="26"/>
          <w:lang w:val="en-US"/>
        </w:rPr>
        <w:t>Sở Giáo dục và Đào tạo</w:t>
      </w:r>
      <w:r w:rsidRPr="00CD4196">
        <w:rPr>
          <w:color w:val="auto"/>
          <w:spacing w:val="-6"/>
          <w:sz w:val="26"/>
          <w:szCs w:val="26"/>
        </w:rPr>
        <w:t xml:space="preserve"> Hà Nội về </w:t>
      </w:r>
      <w:r w:rsidR="00463AF0" w:rsidRPr="00CD4196">
        <w:rPr>
          <w:bCs/>
          <w:color w:val="auto"/>
          <w:sz w:val="26"/>
          <w:szCs w:val="26"/>
        </w:rPr>
        <w:t xml:space="preserve">Thực hiện </w:t>
      </w:r>
      <w:r w:rsidR="00E82811" w:rsidRPr="00CD4196">
        <w:rPr>
          <w:bCs/>
          <w:color w:val="auto"/>
          <w:sz w:val="26"/>
          <w:szCs w:val="26"/>
          <w:lang w:val="en-US"/>
        </w:rPr>
        <w:t>Chương</w:t>
      </w:r>
      <w:r w:rsidR="00463AF0" w:rsidRPr="00CD4196">
        <w:rPr>
          <w:bCs/>
          <w:color w:val="auto"/>
          <w:sz w:val="26"/>
          <w:szCs w:val="26"/>
        </w:rPr>
        <w:t xml:space="preserve"> trình </w:t>
      </w:r>
      <w:r w:rsidR="00897F40" w:rsidRPr="00CD4196">
        <w:rPr>
          <w:bCs/>
          <w:color w:val="auto"/>
          <w:sz w:val="26"/>
          <w:szCs w:val="26"/>
          <w:lang w:val="en-US"/>
        </w:rPr>
        <w:t>hành động vì trẻ em giai đoạn 2022-2030 ngành Giáo dục và Đào tạo</w:t>
      </w:r>
      <w:r w:rsidR="004E5327">
        <w:rPr>
          <w:color w:val="auto"/>
          <w:spacing w:val="-6"/>
          <w:sz w:val="26"/>
          <w:szCs w:val="26"/>
          <w:lang w:val="en-US"/>
        </w:rPr>
        <w:t xml:space="preserve">, </w:t>
      </w:r>
      <w:r w:rsidR="00DE4009" w:rsidRPr="00CD4196">
        <w:rPr>
          <w:color w:val="auto"/>
          <w:spacing w:val="-4"/>
          <w:sz w:val="26"/>
          <w:szCs w:val="26"/>
          <w:lang w:val="en-US"/>
        </w:rPr>
        <w:t>Phòng</w:t>
      </w:r>
      <w:r w:rsidRPr="00CD4196">
        <w:rPr>
          <w:color w:val="auto"/>
          <w:spacing w:val="-4"/>
          <w:sz w:val="26"/>
          <w:szCs w:val="26"/>
        </w:rPr>
        <w:t xml:space="preserve"> Giáo dục và Đào tạo (GDĐT) </w:t>
      </w:r>
      <w:r w:rsidR="00174B5E" w:rsidRPr="00CD4196">
        <w:rPr>
          <w:color w:val="auto"/>
          <w:spacing w:val="-4"/>
          <w:sz w:val="26"/>
          <w:szCs w:val="26"/>
          <w:lang w:val="en-US"/>
        </w:rPr>
        <w:t xml:space="preserve">quận Hà Đông </w:t>
      </w:r>
      <w:r w:rsidR="00897F40" w:rsidRPr="00CD4196">
        <w:rPr>
          <w:color w:val="auto"/>
          <w:spacing w:val="-4"/>
          <w:sz w:val="26"/>
          <w:szCs w:val="26"/>
        </w:rPr>
        <w:t xml:space="preserve">xây dựng kế hoạch thực hiện Chương trình hành động vì trẻ em giai đoạn 2022 - 2030, cụ </w:t>
      </w:r>
      <w:r w:rsidR="00897F40" w:rsidRPr="00CD4196">
        <w:rPr>
          <w:color w:val="auto"/>
          <w:spacing w:val="-4"/>
          <w:sz w:val="26"/>
          <w:szCs w:val="26"/>
          <w:lang w:val="en-US"/>
        </w:rPr>
        <w:t>thể</w:t>
      </w:r>
      <w:r w:rsidR="00897F40" w:rsidRPr="00CD4196">
        <w:rPr>
          <w:color w:val="auto"/>
          <w:spacing w:val="-4"/>
          <w:sz w:val="26"/>
          <w:szCs w:val="26"/>
        </w:rPr>
        <w:t xml:space="preserve"> như sau:</w:t>
      </w:r>
    </w:p>
    <w:p w:rsidR="00521F14" w:rsidRPr="00CD4196" w:rsidRDefault="00521F14" w:rsidP="00FC2ED4">
      <w:pPr>
        <w:pStyle w:val="BodyText"/>
        <w:shd w:val="clear" w:color="auto" w:fill="auto"/>
        <w:spacing w:after="120" w:line="276" w:lineRule="auto"/>
        <w:ind w:firstLine="284"/>
        <w:jc w:val="both"/>
        <w:rPr>
          <w:color w:val="auto"/>
          <w:sz w:val="26"/>
          <w:szCs w:val="26"/>
        </w:rPr>
      </w:pPr>
      <w:r w:rsidRPr="00CD4196">
        <w:rPr>
          <w:b/>
          <w:bCs/>
          <w:color w:val="auto"/>
          <w:sz w:val="26"/>
          <w:szCs w:val="26"/>
          <w:lang w:val="en-US"/>
        </w:rPr>
        <w:t xml:space="preserve">I. </w:t>
      </w:r>
      <w:r w:rsidRPr="00CD4196">
        <w:rPr>
          <w:b/>
          <w:bCs/>
          <w:color w:val="auto"/>
          <w:sz w:val="26"/>
          <w:szCs w:val="26"/>
        </w:rPr>
        <w:t>MỤC TIÊU</w:t>
      </w:r>
    </w:p>
    <w:p w:rsidR="00521F14" w:rsidRPr="00CD4196" w:rsidRDefault="00521F14" w:rsidP="00FC2ED4">
      <w:pPr>
        <w:pStyle w:val="Heading10"/>
        <w:keepNext/>
        <w:keepLines/>
        <w:shd w:val="clear" w:color="auto" w:fill="auto"/>
        <w:tabs>
          <w:tab w:val="left" w:pos="1076"/>
        </w:tabs>
        <w:spacing w:line="276" w:lineRule="auto"/>
        <w:ind w:firstLine="284"/>
        <w:rPr>
          <w:color w:val="auto"/>
          <w:sz w:val="26"/>
          <w:szCs w:val="26"/>
        </w:rPr>
      </w:pPr>
      <w:bookmarkStart w:id="0" w:name="bookmark0"/>
      <w:bookmarkStart w:id="1" w:name="bookmark1"/>
      <w:r w:rsidRPr="00CD4196">
        <w:rPr>
          <w:color w:val="auto"/>
          <w:sz w:val="26"/>
          <w:szCs w:val="26"/>
          <w:lang w:val="en-US"/>
        </w:rPr>
        <w:t xml:space="preserve">1. </w:t>
      </w:r>
      <w:r w:rsidRPr="00CD4196">
        <w:rPr>
          <w:color w:val="auto"/>
          <w:sz w:val="26"/>
          <w:szCs w:val="26"/>
        </w:rPr>
        <w:t>Mục tiêu chung</w:t>
      </w:r>
      <w:bookmarkEnd w:id="0"/>
      <w:bookmarkEnd w:id="1"/>
    </w:p>
    <w:p w:rsidR="004F5232" w:rsidRPr="00CD4196" w:rsidRDefault="004F5232" w:rsidP="00FC2ED4">
      <w:pPr>
        <w:pStyle w:val="Bodytext20"/>
        <w:shd w:val="clear" w:color="auto" w:fill="auto"/>
        <w:spacing w:after="120" w:line="276" w:lineRule="auto"/>
        <w:ind w:firstLine="567"/>
        <w:jc w:val="both"/>
        <w:rPr>
          <w:color w:val="auto"/>
          <w:sz w:val="26"/>
          <w:szCs w:val="26"/>
        </w:rPr>
      </w:pPr>
      <w:bookmarkStart w:id="2" w:name="bookmark2"/>
      <w:bookmarkStart w:id="3" w:name="bookmark3"/>
      <w:r w:rsidRPr="00CD4196">
        <w:rPr>
          <w:color w:val="auto"/>
          <w:sz w:val="26"/>
          <w:szCs w:val="26"/>
        </w:rPr>
        <w:t xml:space="preserve">Thực hiện tốt Luật Trẻ em, đảm bảo thực hiện các quyền trẻ em, phát </w:t>
      </w:r>
      <w:r w:rsidRPr="00CD4196">
        <w:rPr>
          <w:color w:val="auto"/>
          <w:sz w:val="26"/>
          <w:szCs w:val="26"/>
          <w:lang w:val="en-US"/>
        </w:rPr>
        <w:t>triển</w:t>
      </w:r>
      <w:r w:rsidRPr="00CD4196">
        <w:rPr>
          <w:color w:val="auto"/>
          <w:sz w:val="26"/>
          <w:szCs w:val="26"/>
        </w:rPr>
        <w:t xml:space="preserve"> toàn diện trẻ em về đạo đức, tri thức, văn hóa, sức khỏe, </w:t>
      </w:r>
      <w:r w:rsidRPr="00CD4196">
        <w:rPr>
          <w:color w:val="auto"/>
          <w:sz w:val="26"/>
          <w:szCs w:val="26"/>
          <w:lang w:val="en-US"/>
        </w:rPr>
        <w:t>thẩm</w:t>
      </w:r>
      <w:r w:rsidRPr="00CD4196">
        <w:rPr>
          <w:color w:val="auto"/>
          <w:sz w:val="26"/>
          <w:szCs w:val="26"/>
        </w:rPr>
        <w:t xml:space="preserve"> mỹ và mối quan hệ xã hội, phát huy tối đa tiềm năng </w:t>
      </w:r>
      <w:r w:rsidRPr="00CD4196">
        <w:rPr>
          <w:color w:val="auto"/>
          <w:sz w:val="26"/>
          <w:szCs w:val="26"/>
          <w:lang w:val="en-US"/>
        </w:rPr>
        <w:t>của</w:t>
      </w:r>
      <w:r w:rsidRPr="00CD4196">
        <w:rPr>
          <w:color w:val="auto"/>
          <w:sz w:val="26"/>
          <w:szCs w:val="26"/>
        </w:rPr>
        <w:t xml:space="preserve"> trẻ; tạo lập môi trường sống an toàn, lành mạnh, thân thiện cho trẻ em; giảm thiểu sự bất bình đẳng về cơ hội tiếp cận thông tin các dịch vụ xã hội và tham gia các hoạt động xã hội của trẻ em nhằm đáp ứng yêu cầu xây dựng nguồn nhân lực cho phát triển kinh tế-xã hội và hội nhập quốc tế, nâng cao chất lượng cuộc sống và tạo cơ hội phát triển bình </w:t>
      </w:r>
      <w:r w:rsidRPr="00CD4196">
        <w:rPr>
          <w:color w:val="auto"/>
          <w:sz w:val="26"/>
          <w:szCs w:val="26"/>
          <w:lang w:val="en-US"/>
        </w:rPr>
        <w:t>đẳng</w:t>
      </w:r>
      <w:r w:rsidRPr="00CD4196">
        <w:rPr>
          <w:color w:val="auto"/>
          <w:sz w:val="26"/>
          <w:szCs w:val="26"/>
        </w:rPr>
        <w:t xml:space="preserve"> cho mọi trẻ em.</w:t>
      </w:r>
    </w:p>
    <w:p w:rsidR="00521F14" w:rsidRPr="00CD4196" w:rsidRDefault="00170042" w:rsidP="00FC2ED4">
      <w:pPr>
        <w:pStyle w:val="Heading10"/>
        <w:keepNext/>
        <w:keepLines/>
        <w:shd w:val="clear" w:color="auto" w:fill="auto"/>
        <w:tabs>
          <w:tab w:val="left" w:pos="1114"/>
        </w:tabs>
        <w:spacing w:after="120" w:line="276" w:lineRule="auto"/>
        <w:ind w:firstLine="284"/>
        <w:jc w:val="both"/>
        <w:rPr>
          <w:color w:val="auto"/>
          <w:sz w:val="26"/>
          <w:szCs w:val="26"/>
        </w:rPr>
      </w:pPr>
      <w:r w:rsidRPr="00CD4196">
        <w:rPr>
          <w:color w:val="auto"/>
          <w:sz w:val="26"/>
          <w:szCs w:val="26"/>
          <w:lang w:val="en-US"/>
        </w:rPr>
        <w:t xml:space="preserve">2. </w:t>
      </w:r>
      <w:r w:rsidR="00521F14" w:rsidRPr="00CD4196">
        <w:rPr>
          <w:color w:val="auto"/>
          <w:sz w:val="26"/>
          <w:szCs w:val="26"/>
        </w:rPr>
        <w:t>Mục tiêu cụ thể</w:t>
      </w:r>
      <w:bookmarkEnd w:id="2"/>
      <w:bookmarkEnd w:id="3"/>
    </w:p>
    <w:p w:rsidR="00D7434D" w:rsidRPr="00CD4196" w:rsidRDefault="00D7434D" w:rsidP="00FC2ED4">
      <w:pPr>
        <w:pStyle w:val="Bodytext20"/>
        <w:shd w:val="clear" w:color="auto" w:fill="auto"/>
        <w:tabs>
          <w:tab w:val="left" w:pos="1325"/>
        </w:tabs>
        <w:spacing w:after="80" w:line="276" w:lineRule="auto"/>
        <w:ind w:firstLine="284"/>
        <w:jc w:val="both"/>
        <w:rPr>
          <w:color w:val="auto"/>
          <w:sz w:val="26"/>
          <w:szCs w:val="26"/>
        </w:rPr>
      </w:pPr>
      <w:bookmarkStart w:id="4" w:name="bookmark4"/>
      <w:bookmarkStart w:id="5" w:name="bookmark5"/>
      <w:r w:rsidRPr="00CD4196">
        <w:rPr>
          <w:b/>
          <w:bCs/>
          <w:i/>
          <w:iCs/>
          <w:color w:val="auto"/>
          <w:sz w:val="26"/>
          <w:szCs w:val="26"/>
          <w:lang w:val="en-US"/>
        </w:rPr>
        <w:t xml:space="preserve">2.1. </w:t>
      </w:r>
      <w:r w:rsidRPr="00CD4196">
        <w:rPr>
          <w:b/>
          <w:bCs/>
          <w:i/>
          <w:iCs/>
          <w:color w:val="auto"/>
          <w:sz w:val="26"/>
          <w:szCs w:val="26"/>
        </w:rPr>
        <w:t>Giai đoạn 2022-2025</w:t>
      </w:r>
    </w:p>
    <w:p w:rsidR="00D7434D" w:rsidRPr="000C5130" w:rsidRDefault="00D61A43" w:rsidP="00FC2ED4">
      <w:pPr>
        <w:pStyle w:val="Bodytext20"/>
        <w:shd w:val="clear" w:color="auto" w:fill="auto"/>
        <w:tabs>
          <w:tab w:val="left" w:pos="978"/>
        </w:tabs>
        <w:spacing w:after="80" w:line="276" w:lineRule="auto"/>
        <w:ind w:firstLine="567"/>
        <w:jc w:val="both"/>
        <w:rPr>
          <w:color w:val="auto"/>
          <w:spacing w:val="2"/>
          <w:sz w:val="26"/>
          <w:szCs w:val="26"/>
        </w:rPr>
      </w:pPr>
      <w:r w:rsidRPr="000C5130">
        <w:rPr>
          <w:color w:val="auto"/>
          <w:spacing w:val="2"/>
          <w:sz w:val="26"/>
          <w:szCs w:val="26"/>
          <w:lang w:val="en-US"/>
        </w:rPr>
        <w:t xml:space="preserve">- </w:t>
      </w:r>
      <w:r w:rsidR="00D7434D" w:rsidRPr="000C5130">
        <w:rPr>
          <w:color w:val="auto"/>
          <w:spacing w:val="2"/>
          <w:sz w:val="26"/>
          <w:szCs w:val="26"/>
        </w:rPr>
        <w:t xml:space="preserve">Chỉ tiêu số 1: Phấn đấu 100% </w:t>
      </w:r>
      <w:r w:rsidR="004A22E9">
        <w:rPr>
          <w:color w:val="auto"/>
          <w:spacing w:val="2"/>
          <w:sz w:val="26"/>
          <w:szCs w:val="26"/>
          <w:lang w:val="en-US"/>
        </w:rPr>
        <w:t>cơ sở giáo dục</w:t>
      </w:r>
      <w:r w:rsidR="00D7434D" w:rsidRPr="000C5130">
        <w:rPr>
          <w:color w:val="auto"/>
          <w:spacing w:val="2"/>
          <w:sz w:val="26"/>
          <w:szCs w:val="26"/>
        </w:rPr>
        <w:t xml:space="preserve"> có nhà vệ sinh cho trẻ em vào năm 2025, trong đó có 100% nhà vệ sinh đảm bảo tiêu chuẩn hợp vệ sinh.</w:t>
      </w:r>
    </w:p>
    <w:p w:rsidR="00D7434D" w:rsidRPr="000C5130" w:rsidRDefault="00D61A43" w:rsidP="00FC2ED4">
      <w:pPr>
        <w:pStyle w:val="Bodytext20"/>
        <w:shd w:val="clear" w:color="auto" w:fill="auto"/>
        <w:tabs>
          <w:tab w:val="left" w:pos="978"/>
        </w:tabs>
        <w:spacing w:after="80" w:line="276" w:lineRule="auto"/>
        <w:ind w:firstLine="567"/>
        <w:jc w:val="both"/>
        <w:rPr>
          <w:color w:val="auto"/>
          <w:spacing w:val="2"/>
          <w:sz w:val="26"/>
          <w:szCs w:val="26"/>
        </w:rPr>
      </w:pPr>
      <w:r w:rsidRPr="000C5130">
        <w:rPr>
          <w:color w:val="auto"/>
          <w:spacing w:val="2"/>
          <w:sz w:val="26"/>
          <w:szCs w:val="26"/>
          <w:lang w:val="en-US"/>
        </w:rPr>
        <w:t xml:space="preserve">- </w:t>
      </w:r>
      <w:r w:rsidR="00D7434D" w:rsidRPr="000C5130">
        <w:rPr>
          <w:color w:val="auto"/>
          <w:spacing w:val="2"/>
          <w:sz w:val="26"/>
          <w:szCs w:val="26"/>
        </w:rPr>
        <w:t xml:space="preserve">Chỉ tiêu số 2: Phấn đấu có ít nhất 55% trẻ em nhà trẻ và 100% trẻ em mẫu giáo trong </w:t>
      </w:r>
      <w:r w:rsidR="00F84899">
        <w:rPr>
          <w:color w:val="auto"/>
          <w:spacing w:val="2"/>
          <w:sz w:val="26"/>
          <w:szCs w:val="26"/>
          <w:lang w:val="en-US"/>
        </w:rPr>
        <w:t>cơ sở giáo dục</w:t>
      </w:r>
      <w:r w:rsidR="00D7434D" w:rsidRPr="000C5130">
        <w:rPr>
          <w:color w:val="auto"/>
          <w:spacing w:val="2"/>
          <w:sz w:val="26"/>
          <w:szCs w:val="26"/>
        </w:rPr>
        <w:t xml:space="preserve"> mầm non được tiếp cận nuôi dưỡng, chăm sóc, giáo dục </w:t>
      </w:r>
      <w:r w:rsidRPr="000C5130">
        <w:rPr>
          <w:color w:val="auto"/>
          <w:spacing w:val="2"/>
          <w:sz w:val="26"/>
          <w:szCs w:val="26"/>
          <w:lang w:val="en-US"/>
        </w:rPr>
        <w:t>để</w:t>
      </w:r>
      <w:r w:rsidR="00D7434D" w:rsidRPr="000C5130">
        <w:rPr>
          <w:color w:val="auto"/>
          <w:spacing w:val="2"/>
          <w:sz w:val="26"/>
          <w:szCs w:val="26"/>
        </w:rPr>
        <w:t xml:space="preserve"> phát </w:t>
      </w:r>
      <w:r w:rsidRPr="000C5130">
        <w:rPr>
          <w:color w:val="auto"/>
          <w:spacing w:val="2"/>
          <w:sz w:val="26"/>
          <w:szCs w:val="26"/>
          <w:lang w:val="en-US"/>
        </w:rPr>
        <w:t>triển</w:t>
      </w:r>
      <w:r w:rsidR="00D7434D" w:rsidRPr="000C5130">
        <w:rPr>
          <w:color w:val="auto"/>
          <w:spacing w:val="2"/>
          <w:sz w:val="26"/>
          <w:szCs w:val="26"/>
        </w:rPr>
        <w:t xml:space="preserve"> toàn diện.</w:t>
      </w:r>
    </w:p>
    <w:p w:rsidR="00D7434D" w:rsidRPr="00CD4196" w:rsidRDefault="00D61A43" w:rsidP="00FC2ED4">
      <w:pPr>
        <w:pStyle w:val="Bodytext20"/>
        <w:shd w:val="clear" w:color="auto" w:fill="auto"/>
        <w:tabs>
          <w:tab w:val="left" w:pos="1012"/>
        </w:tabs>
        <w:spacing w:after="80" w:line="276" w:lineRule="auto"/>
        <w:ind w:firstLine="567"/>
        <w:jc w:val="both"/>
        <w:rPr>
          <w:color w:val="auto"/>
          <w:sz w:val="26"/>
          <w:szCs w:val="26"/>
        </w:rPr>
      </w:pPr>
      <w:r w:rsidRPr="00CD4196">
        <w:rPr>
          <w:color w:val="auto"/>
          <w:sz w:val="26"/>
          <w:szCs w:val="26"/>
          <w:lang w:val="en-US"/>
        </w:rPr>
        <w:t xml:space="preserve">- </w:t>
      </w:r>
      <w:r w:rsidR="00D7434D" w:rsidRPr="00CD4196">
        <w:rPr>
          <w:color w:val="auto"/>
          <w:sz w:val="26"/>
          <w:szCs w:val="26"/>
        </w:rPr>
        <w:t>Chỉ tiêu số 3: Tỷ lệ huy động trẻ em 5 tuổi đi học mẫu giáo đạt 100%.</w:t>
      </w:r>
    </w:p>
    <w:p w:rsidR="00D7434D" w:rsidRPr="00CD4196" w:rsidRDefault="00D61A43" w:rsidP="00FC2ED4">
      <w:pPr>
        <w:pStyle w:val="Bodytext20"/>
        <w:shd w:val="clear" w:color="auto" w:fill="auto"/>
        <w:tabs>
          <w:tab w:val="left" w:pos="978"/>
        </w:tabs>
        <w:spacing w:after="80" w:line="276" w:lineRule="auto"/>
        <w:ind w:firstLine="567"/>
        <w:jc w:val="both"/>
        <w:rPr>
          <w:color w:val="auto"/>
          <w:sz w:val="26"/>
          <w:szCs w:val="26"/>
        </w:rPr>
      </w:pPr>
      <w:r w:rsidRPr="00CD4196">
        <w:rPr>
          <w:color w:val="auto"/>
          <w:sz w:val="26"/>
          <w:szCs w:val="26"/>
          <w:lang w:val="en-US"/>
        </w:rPr>
        <w:t xml:space="preserve">- </w:t>
      </w:r>
      <w:r w:rsidR="00D7434D" w:rsidRPr="00CD4196">
        <w:rPr>
          <w:color w:val="auto"/>
          <w:sz w:val="26"/>
          <w:szCs w:val="26"/>
        </w:rPr>
        <w:t xml:space="preserve">Chỉ tiêu số 4: Tỷ lệ trẻ em hoàn thành cấp tiểu học đạt 99,99% phấn đấu giảm tỷ lệ trẻ em bỏ học bậc </w:t>
      </w:r>
      <w:r w:rsidRPr="00CD4196">
        <w:rPr>
          <w:color w:val="auto"/>
          <w:sz w:val="26"/>
          <w:szCs w:val="26"/>
          <w:lang w:val="en-US"/>
        </w:rPr>
        <w:t>tiểu</w:t>
      </w:r>
      <w:r w:rsidR="00D7434D" w:rsidRPr="00CD4196">
        <w:rPr>
          <w:color w:val="auto"/>
          <w:sz w:val="26"/>
          <w:szCs w:val="26"/>
        </w:rPr>
        <w:t xml:space="preserve"> học dưới 0,01%.</w:t>
      </w:r>
    </w:p>
    <w:p w:rsidR="00D7434D" w:rsidRPr="00CD4196" w:rsidRDefault="00D61A43" w:rsidP="00FC2ED4">
      <w:pPr>
        <w:pStyle w:val="Bodytext20"/>
        <w:shd w:val="clear" w:color="auto" w:fill="auto"/>
        <w:tabs>
          <w:tab w:val="left" w:pos="974"/>
        </w:tabs>
        <w:spacing w:after="80" w:line="276" w:lineRule="auto"/>
        <w:ind w:firstLine="567"/>
        <w:jc w:val="both"/>
        <w:rPr>
          <w:color w:val="auto"/>
          <w:sz w:val="26"/>
          <w:szCs w:val="26"/>
        </w:rPr>
      </w:pPr>
      <w:r w:rsidRPr="00CD4196">
        <w:rPr>
          <w:color w:val="auto"/>
          <w:sz w:val="26"/>
          <w:szCs w:val="26"/>
          <w:lang w:val="en-US"/>
        </w:rPr>
        <w:t xml:space="preserve">- </w:t>
      </w:r>
      <w:r w:rsidR="00D7434D" w:rsidRPr="00CD4196">
        <w:rPr>
          <w:color w:val="auto"/>
          <w:sz w:val="26"/>
          <w:szCs w:val="26"/>
        </w:rPr>
        <w:t>Chỉ tiêu số 5: Tỷ lệ trẻ em hoàn thành cấp trung học cơ sở 99% phấn đấu giảm tỷ lệ trẻ em bỏ học cấp trung học cơ sở dưới 0,05%.</w:t>
      </w:r>
    </w:p>
    <w:p w:rsidR="00D7434D" w:rsidRPr="00CD4196" w:rsidRDefault="00D61A43" w:rsidP="00FC2ED4">
      <w:pPr>
        <w:pStyle w:val="Bodytext20"/>
        <w:shd w:val="clear" w:color="auto" w:fill="auto"/>
        <w:tabs>
          <w:tab w:val="left" w:pos="992"/>
        </w:tabs>
        <w:spacing w:after="80" w:line="276" w:lineRule="auto"/>
        <w:ind w:firstLine="567"/>
        <w:rPr>
          <w:color w:val="auto"/>
          <w:sz w:val="26"/>
          <w:szCs w:val="26"/>
        </w:rPr>
      </w:pPr>
      <w:r w:rsidRPr="00CD4196">
        <w:rPr>
          <w:color w:val="auto"/>
          <w:sz w:val="26"/>
          <w:szCs w:val="26"/>
          <w:lang w:val="en-US"/>
        </w:rPr>
        <w:t xml:space="preserve">- </w:t>
      </w:r>
      <w:r w:rsidR="00D7434D" w:rsidRPr="00CD4196">
        <w:rPr>
          <w:color w:val="auto"/>
          <w:sz w:val="26"/>
          <w:szCs w:val="26"/>
        </w:rPr>
        <w:t>Chỉ tiêu số 6: Phấn đấu 100% số cơ sở giáo dục có dịch vụ hỗ trợ tâm lý trẻ em.</w:t>
      </w:r>
    </w:p>
    <w:p w:rsidR="00D7434D" w:rsidRPr="00CD4196" w:rsidRDefault="00D61A43" w:rsidP="00FC2ED4">
      <w:pPr>
        <w:pStyle w:val="Bodytext20"/>
        <w:shd w:val="clear" w:color="auto" w:fill="auto"/>
        <w:tabs>
          <w:tab w:val="left" w:pos="981"/>
        </w:tabs>
        <w:spacing w:after="80" w:line="276" w:lineRule="auto"/>
        <w:ind w:firstLine="567"/>
        <w:jc w:val="both"/>
        <w:rPr>
          <w:color w:val="auto"/>
          <w:sz w:val="26"/>
          <w:szCs w:val="26"/>
        </w:rPr>
      </w:pPr>
      <w:r w:rsidRPr="00CD4196">
        <w:rPr>
          <w:color w:val="auto"/>
          <w:sz w:val="26"/>
          <w:szCs w:val="26"/>
          <w:lang w:val="en-US"/>
        </w:rPr>
        <w:t xml:space="preserve">- </w:t>
      </w:r>
      <w:r w:rsidR="00D7434D" w:rsidRPr="00CD4196">
        <w:rPr>
          <w:color w:val="auto"/>
          <w:sz w:val="26"/>
          <w:szCs w:val="26"/>
        </w:rPr>
        <w:t>Chỉ tiêu số 7: Tỷ lệ trường học có cơ sở hạ tầng và tài liệu phù hợp với trẻ em khuyết tật đạt 100%. Tỷ lệ trẻ em khuyết tật có nhu cầu học tập được tiếp</w:t>
      </w:r>
      <w:r w:rsidRPr="00CD4196">
        <w:rPr>
          <w:color w:val="auto"/>
          <w:sz w:val="26"/>
          <w:szCs w:val="26"/>
          <w:lang w:val="en-US"/>
        </w:rPr>
        <w:t xml:space="preserve"> </w:t>
      </w:r>
      <w:r w:rsidR="00D7434D" w:rsidRPr="00CD4196">
        <w:rPr>
          <w:color w:val="auto"/>
          <w:sz w:val="26"/>
          <w:szCs w:val="26"/>
        </w:rPr>
        <w:t xml:space="preserve">cận giáo dục chuyên biệt, giáo dục hòa nhập và hỗ trợ phục hồi chức năng phù </w:t>
      </w:r>
      <w:r w:rsidRPr="00CD4196">
        <w:rPr>
          <w:color w:val="auto"/>
          <w:sz w:val="26"/>
          <w:szCs w:val="26"/>
          <w:lang w:val="en-US"/>
        </w:rPr>
        <w:t>hợp</w:t>
      </w:r>
      <w:r w:rsidR="00D7434D" w:rsidRPr="00CD4196">
        <w:rPr>
          <w:color w:val="auto"/>
          <w:sz w:val="26"/>
          <w:szCs w:val="26"/>
        </w:rPr>
        <w:t xml:space="preserve"> đạt 80%.</w:t>
      </w:r>
    </w:p>
    <w:p w:rsidR="00D7434D" w:rsidRPr="00CD4196" w:rsidRDefault="00D7434D" w:rsidP="00FC2ED4">
      <w:pPr>
        <w:pStyle w:val="BodyText"/>
        <w:shd w:val="clear" w:color="auto" w:fill="auto"/>
        <w:tabs>
          <w:tab w:val="left" w:pos="1269"/>
        </w:tabs>
        <w:spacing w:after="80" w:line="276" w:lineRule="auto"/>
        <w:ind w:firstLine="284"/>
        <w:jc w:val="both"/>
        <w:rPr>
          <w:color w:val="auto"/>
          <w:sz w:val="26"/>
          <w:szCs w:val="26"/>
        </w:rPr>
      </w:pPr>
      <w:r w:rsidRPr="00CD4196">
        <w:rPr>
          <w:b/>
          <w:bCs/>
          <w:i/>
          <w:iCs/>
          <w:color w:val="auto"/>
          <w:sz w:val="26"/>
          <w:szCs w:val="26"/>
          <w:lang w:val="en-US"/>
        </w:rPr>
        <w:t xml:space="preserve">2.2. </w:t>
      </w:r>
      <w:r w:rsidRPr="00CD4196">
        <w:rPr>
          <w:b/>
          <w:bCs/>
          <w:i/>
          <w:iCs/>
          <w:color w:val="auto"/>
          <w:sz w:val="26"/>
          <w:szCs w:val="26"/>
        </w:rPr>
        <w:t>Giai đoạn 2025 - 2030.</w:t>
      </w:r>
    </w:p>
    <w:p w:rsidR="00D7434D" w:rsidRPr="00CD4196" w:rsidRDefault="00793134" w:rsidP="00FC2ED4">
      <w:pPr>
        <w:pStyle w:val="BodyText"/>
        <w:shd w:val="clear" w:color="auto" w:fill="auto"/>
        <w:tabs>
          <w:tab w:val="left" w:pos="978"/>
        </w:tabs>
        <w:spacing w:after="0" w:line="276" w:lineRule="auto"/>
        <w:ind w:firstLine="567"/>
        <w:jc w:val="both"/>
        <w:rPr>
          <w:color w:val="auto"/>
          <w:sz w:val="26"/>
          <w:szCs w:val="26"/>
        </w:rPr>
      </w:pPr>
      <w:r w:rsidRPr="00CD4196">
        <w:rPr>
          <w:color w:val="auto"/>
          <w:sz w:val="26"/>
          <w:szCs w:val="26"/>
          <w:lang w:val="en-US"/>
        </w:rPr>
        <w:lastRenderedPageBreak/>
        <w:t xml:space="preserve">- </w:t>
      </w:r>
      <w:r w:rsidR="00D7434D" w:rsidRPr="00CD4196">
        <w:rPr>
          <w:color w:val="auto"/>
          <w:sz w:val="26"/>
          <w:szCs w:val="26"/>
        </w:rPr>
        <w:t xml:space="preserve">Chỉ tiêu số 1: Phấn đấu 100% </w:t>
      </w:r>
      <w:r w:rsidR="002B0380">
        <w:rPr>
          <w:color w:val="auto"/>
          <w:sz w:val="26"/>
          <w:szCs w:val="26"/>
          <w:lang w:val="en-US"/>
        </w:rPr>
        <w:t>cơ sở giáo dục</w:t>
      </w:r>
      <w:r w:rsidR="00D7434D" w:rsidRPr="00CD4196">
        <w:rPr>
          <w:color w:val="auto"/>
          <w:sz w:val="26"/>
          <w:szCs w:val="26"/>
        </w:rPr>
        <w:t xml:space="preserve"> có nhà vệ sinh cho trẻ em vào năm 2030, trong đó có 100% nhà vệ sinh đảm bảo tiêu chuẩn hợp vệ sinh.</w:t>
      </w:r>
    </w:p>
    <w:p w:rsidR="00D7434D" w:rsidRPr="004E5327" w:rsidRDefault="00793134" w:rsidP="00FC2ED4">
      <w:pPr>
        <w:pStyle w:val="BodyText"/>
        <w:shd w:val="clear" w:color="auto" w:fill="auto"/>
        <w:tabs>
          <w:tab w:val="left" w:pos="978"/>
        </w:tabs>
        <w:spacing w:after="0" w:line="276" w:lineRule="auto"/>
        <w:ind w:firstLine="567"/>
        <w:jc w:val="both"/>
        <w:rPr>
          <w:color w:val="auto"/>
          <w:spacing w:val="-8"/>
          <w:sz w:val="26"/>
          <w:szCs w:val="26"/>
        </w:rPr>
      </w:pPr>
      <w:r w:rsidRPr="004E5327">
        <w:rPr>
          <w:color w:val="auto"/>
          <w:spacing w:val="-8"/>
          <w:sz w:val="26"/>
          <w:szCs w:val="26"/>
          <w:lang w:val="en-US"/>
        </w:rPr>
        <w:t xml:space="preserve">- </w:t>
      </w:r>
      <w:r w:rsidR="00D7434D" w:rsidRPr="004E5327">
        <w:rPr>
          <w:color w:val="auto"/>
          <w:spacing w:val="-8"/>
          <w:sz w:val="26"/>
          <w:szCs w:val="26"/>
        </w:rPr>
        <w:t xml:space="preserve">Chỉ tiêu số 2: Phấn đấu có ít nhất 65% trẻ em nhà trẻ và 100% trẻ em mẫu giáo trong </w:t>
      </w:r>
      <w:r w:rsidR="002B0380" w:rsidRPr="004E5327">
        <w:rPr>
          <w:color w:val="auto"/>
          <w:spacing w:val="-8"/>
          <w:sz w:val="26"/>
          <w:szCs w:val="26"/>
          <w:lang w:val="en-US"/>
        </w:rPr>
        <w:t>cơ sở giáo dục</w:t>
      </w:r>
      <w:r w:rsidR="00D7434D" w:rsidRPr="004E5327">
        <w:rPr>
          <w:color w:val="auto"/>
          <w:spacing w:val="-8"/>
          <w:sz w:val="26"/>
          <w:szCs w:val="26"/>
        </w:rPr>
        <w:t xml:space="preserve"> </w:t>
      </w:r>
      <w:r w:rsidR="00CE7386" w:rsidRPr="004E5327">
        <w:rPr>
          <w:color w:val="auto"/>
          <w:spacing w:val="-8"/>
          <w:sz w:val="26"/>
          <w:szCs w:val="26"/>
          <w:lang w:val="en-US"/>
        </w:rPr>
        <w:t>mầm</w:t>
      </w:r>
      <w:r w:rsidR="00D7434D" w:rsidRPr="004E5327">
        <w:rPr>
          <w:color w:val="auto"/>
          <w:spacing w:val="-8"/>
          <w:sz w:val="26"/>
          <w:szCs w:val="26"/>
        </w:rPr>
        <w:t xml:space="preserve"> non được tiếp cận nuôi dưỡng, chăm sóc, giáo dục để phát triển toàn diện.</w:t>
      </w:r>
    </w:p>
    <w:p w:rsidR="00D7434D" w:rsidRPr="00CD4196" w:rsidRDefault="00793134" w:rsidP="00FC2ED4">
      <w:pPr>
        <w:pStyle w:val="BodyText"/>
        <w:shd w:val="clear" w:color="auto" w:fill="auto"/>
        <w:tabs>
          <w:tab w:val="left" w:pos="1032"/>
        </w:tabs>
        <w:spacing w:after="0" w:line="276" w:lineRule="auto"/>
        <w:ind w:firstLine="567"/>
        <w:jc w:val="both"/>
        <w:rPr>
          <w:color w:val="auto"/>
          <w:sz w:val="26"/>
          <w:szCs w:val="26"/>
        </w:rPr>
      </w:pPr>
      <w:r w:rsidRPr="00CD4196">
        <w:rPr>
          <w:color w:val="auto"/>
          <w:sz w:val="26"/>
          <w:szCs w:val="26"/>
          <w:lang w:val="en-US"/>
        </w:rPr>
        <w:t xml:space="preserve">- </w:t>
      </w:r>
      <w:r w:rsidR="00D7434D" w:rsidRPr="00CD4196">
        <w:rPr>
          <w:color w:val="auto"/>
          <w:sz w:val="26"/>
          <w:szCs w:val="26"/>
        </w:rPr>
        <w:t>Chỉ tiêu số 3: Tỷ lệ huy động trẻ em 5 tuổi đi học mẫu giáo đạt 100%.</w:t>
      </w:r>
    </w:p>
    <w:p w:rsidR="00D7434D" w:rsidRPr="00CD4196" w:rsidRDefault="00793134" w:rsidP="00FC2ED4">
      <w:pPr>
        <w:pStyle w:val="BodyText"/>
        <w:shd w:val="clear" w:color="auto" w:fill="auto"/>
        <w:tabs>
          <w:tab w:val="left" w:pos="978"/>
        </w:tabs>
        <w:spacing w:after="0" w:line="276" w:lineRule="auto"/>
        <w:ind w:firstLine="567"/>
        <w:jc w:val="both"/>
        <w:rPr>
          <w:color w:val="auto"/>
          <w:sz w:val="26"/>
          <w:szCs w:val="26"/>
        </w:rPr>
      </w:pPr>
      <w:r w:rsidRPr="00CD4196">
        <w:rPr>
          <w:color w:val="auto"/>
          <w:sz w:val="26"/>
          <w:szCs w:val="26"/>
          <w:lang w:val="en-US"/>
        </w:rPr>
        <w:t xml:space="preserve">- </w:t>
      </w:r>
      <w:r w:rsidR="00D7434D" w:rsidRPr="00CD4196">
        <w:rPr>
          <w:color w:val="auto"/>
          <w:sz w:val="26"/>
          <w:szCs w:val="26"/>
        </w:rPr>
        <w:t xml:space="preserve">Chỉ </w:t>
      </w:r>
      <w:r w:rsidR="000C5130">
        <w:rPr>
          <w:color w:val="auto"/>
          <w:sz w:val="26"/>
          <w:szCs w:val="26"/>
          <w:lang w:val="en-US"/>
        </w:rPr>
        <w:t>tiêu</w:t>
      </w:r>
      <w:r w:rsidR="00D7434D" w:rsidRPr="00CD4196">
        <w:rPr>
          <w:color w:val="auto"/>
          <w:sz w:val="26"/>
          <w:szCs w:val="26"/>
        </w:rPr>
        <w:t xml:space="preserve"> số 4: Tỷ </w:t>
      </w:r>
      <w:r w:rsidRPr="00CD4196">
        <w:rPr>
          <w:color w:val="auto"/>
          <w:sz w:val="26"/>
          <w:szCs w:val="26"/>
          <w:lang w:val="en-US"/>
        </w:rPr>
        <w:t>lệ</w:t>
      </w:r>
      <w:r w:rsidR="00D7434D" w:rsidRPr="00CD4196">
        <w:rPr>
          <w:color w:val="auto"/>
          <w:sz w:val="26"/>
          <w:szCs w:val="26"/>
        </w:rPr>
        <w:t xml:space="preserve"> </w:t>
      </w:r>
      <w:r w:rsidRPr="00CD4196">
        <w:rPr>
          <w:color w:val="auto"/>
          <w:sz w:val="26"/>
          <w:szCs w:val="26"/>
          <w:lang w:val="en-US"/>
        </w:rPr>
        <w:t>trẻ</w:t>
      </w:r>
      <w:r w:rsidR="00D7434D" w:rsidRPr="00CD4196">
        <w:rPr>
          <w:color w:val="auto"/>
          <w:sz w:val="26"/>
          <w:szCs w:val="26"/>
        </w:rPr>
        <w:t xml:space="preserve"> em hoàn thành cấp tiểu học đạt 99,99% phấn đấu giảm tỷ lệ trẻ em bỏ học bậc </w:t>
      </w:r>
      <w:r w:rsidRPr="00CD4196">
        <w:rPr>
          <w:color w:val="auto"/>
          <w:sz w:val="26"/>
          <w:szCs w:val="26"/>
          <w:lang w:val="en-US"/>
        </w:rPr>
        <w:t>tiểu</w:t>
      </w:r>
      <w:r w:rsidR="00D7434D" w:rsidRPr="00CD4196">
        <w:rPr>
          <w:color w:val="auto"/>
          <w:sz w:val="26"/>
          <w:szCs w:val="26"/>
        </w:rPr>
        <w:t xml:space="preserve"> học dưới 0,01%.</w:t>
      </w:r>
    </w:p>
    <w:p w:rsidR="00D7434D" w:rsidRPr="00CD4196" w:rsidRDefault="00793134" w:rsidP="00FC2ED4">
      <w:pPr>
        <w:pStyle w:val="BodyText"/>
        <w:shd w:val="clear" w:color="auto" w:fill="auto"/>
        <w:tabs>
          <w:tab w:val="left" w:pos="974"/>
        </w:tabs>
        <w:spacing w:after="0" w:line="276" w:lineRule="auto"/>
        <w:ind w:firstLine="567"/>
        <w:jc w:val="both"/>
        <w:rPr>
          <w:color w:val="auto"/>
          <w:sz w:val="26"/>
          <w:szCs w:val="26"/>
        </w:rPr>
      </w:pPr>
      <w:r w:rsidRPr="00CD4196">
        <w:rPr>
          <w:color w:val="auto"/>
          <w:sz w:val="26"/>
          <w:szCs w:val="26"/>
          <w:lang w:val="en-US"/>
        </w:rPr>
        <w:t xml:space="preserve">- </w:t>
      </w:r>
      <w:r w:rsidR="00D7434D" w:rsidRPr="00CD4196">
        <w:rPr>
          <w:color w:val="auto"/>
          <w:sz w:val="26"/>
          <w:szCs w:val="26"/>
        </w:rPr>
        <w:t>Chỉ tiêu số 5: Tỷ lệ trẻ em hoàn thành cấp trung học cơ sở 99,5% phấn đấu giảm tỷ lệ trẻ em bỏ học cấp trung học cơ sở dưới 0,03%.</w:t>
      </w:r>
    </w:p>
    <w:p w:rsidR="00D7434D" w:rsidRPr="00CD4196" w:rsidRDefault="00793134" w:rsidP="00FC2ED4">
      <w:pPr>
        <w:pStyle w:val="BodyText"/>
        <w:shd w:val="clear" w:color="auto" w:fill="auto"/>
        <w:tabs>
          <w:tab w:val="left" w:pos="1032"/>
        </w:tabs>
        <w:spacing w:after="0" w:line="276" w:lineRule="auto"/>
        <w:ind w:firstLine="567"/>
        <w:jc w:val="both"/>
        <w:rPr>
          <w:color w:val="auto"/>
          <w:sz w:val="26"/>
          <w:szCs w:val="26"/>
        </w:rPr>
      </w:pPr>
      <w:r w:rsidRPr="00CD4196">
        <w:rPr>
          <w:color w:val="auto"/>
          <w:sz w:val="26"/>
          <w:szCs w:val="26"/>
          <w:lang w:val="en-US"/>
        </w:rPr>
        <w:t xml:space="preserve">- </w:t>
      </w:r>
      <w:r w:rsidR="00D7434D" w:rsidRPr="00CD4196">
        <w:rPr>
          <w:color w:val="auto"/>
          <w:sz w:val="26"/>
          <w:szCs w:val="26"/>
        </w:rPr>
        <w:t xml:space="preserve">Chỉ tiêu số 6: Phấn đấu 100% </w:t>
      </w:r>
      <w:r w:rsidR="003D3096">
        <w:rPr>
          <w:color w:val="auto"/>
          <w:sz w:val="26"/>
          <w:szCs w:val="26"/>
          <w:lang w:val="en-US"/>
        </w:rPr>
        <w:t>số cơ sở giáo dục</w:t>
      </w:r>
      <w:r w:rsidR="00D7434D" w:rsidRPr="00CD4196">
        <w:rPr>
          <w:color w:val="auto"/>
          <w:sz w:val="26"/>
          <w:szCs w:val="26"/>
        </w:rPr>
        <w:t xml:space="preserve"> có dịch vụ hỗ trợ tâm lý trẻ em.</w:t>
      </w:r>
    </w:p>
    <w:p w:rsidR="00D7434D" w:rsidRPr="00CD4196" w:rsidRDefault="00793134" w:rsidP="00FC2ED4">
      <w:pPr>
        <w:pStyle w:val="BodyText"/>
        <w:shd w:val="clear" w:color="auto" w:fill="auto"/>
        <w:tabs>
          <w:tab w:val="left" w:pos="985"/>
        </w:tabs>
        <w:spacing w:after="120" w:line="276" w:lineRule="auto"/>
        <w:ind w:firstLine="567"/>
        <w:jc w:val="both"/>
        <w:rPr>
          <w:color w:val="auto"/>
          <w:sz w:val="26"/>
          <w:szCs w:val="26"/>
        </w:rPr>
      </w:pPr>
      <w:r w:rsidRPr="00CD4196">
        <w:rPr>
          <w:color w:val="auto"/>
          <w:sz w:val="26"/>
          <w:szCs w:val="26"/>
          <w:lang w:val="en-US"/>
        </w:rPr>
        <w:t xml:space="preserve">- </w:t>
      </w:r>
      <w:r w:rsidR="00D7434D" w:rsidRPr="00CD4196">
        <w:rPr>
          <w:color w:val="auto"/>
          <w:sz w:val="26"/>
          <w:szCs w:val="26"/>
        </w:rPr>
        <w:t xml:space="preserve">Chỉ tiêu số 7: Tỷ lệ trường học có cơ sở hạ tầng và tài liệu phù </w:t>
      </w:r>
      <w:r w:rsidR="00CE7386" w:rsidRPr="00CD4196">
        <w:rPr>
          <w:color w:val="auto"/>
          <w:sz w:val="26"/>
          <w:szCs w:val="26"/>
          <w:lang w:val="en-US"/>
        </w:rPr>
        <w:t>hợp</w:t>
      </w:r>
      <w:r w:rsidR="003B32AE">
        <w:rPr>
          <w:color w:val="auto"/>
          <w:sz w:val="26"/>
          <w:szCs w:val="26"/>
        </w:rPr>
        <w:t xml:space="preserve"> với trẻ em </w:t>
      </w:r>
      <w:r w:rsidR="00D7434D" w:rsidRPr="00CD4196">
        <w:rPr>
          <w:color w:val="auto"/>
          <w:sz w:val="26"/>
          <w:szCs w:val="26"/>
        </w:rPr>
        <w:t>khuyết tật đạt 100%. Tỷ lệ trẻ em khuyết tật có nhu cầu học tập được tiếp cận giáo dục chuyên biệt, giáo dục hòa nhập và hỗ trợ phục hồi chức năng phù hợp đạt 82%.</w:t>
      </w:r>
    </w:p>
    <w:p w:rsidR="00521F14" w:rsidRPr="00CD4196" w:rsidRDefault="00170042" w:rsidP="00FC2ED4">
      <w:pPr>
        <w:pStyle w:val="Heading10"/>
        <w:keepNext/>
        <w:keepLines/>
        <w:shd w:val="clear" w:color="auto" w:fill="auto"/>
        <w:tabs>
          <w:tab w:val="left" w:pos="1171"/>
        </w:tabs>
        <w:spacing w:after="0" w:line="276" w:lineRule="auto"/>
        <w:ind w:firstLine="284"/>
        <w:jc w:val="both"/>
        <w:rPr>
          <w:color w:val="auto"/>
          <w:sz w:val="26"/>
          <w:szCs w:val="26"/>
        </w:rPr>
      </w:pPr>
      <w:r w:rsidRPr="00CD4196">
        <w:rPr>
          <w:color w:val="auto"/>
          <w:sz w:val="26"/>
          <w:szCs w:val="26"/>
          <w:lang w:val="en-US"/>
        </w:rPr>
        <w:t xml:space="preserve">II. </w:t>
      </w:r>
      <w:r w:rsidR="00A8450A" w:rsidRPr="00CD4196">
        <w:rPr>
          <w:color w:val="auto"/>
          <w:sz w:val="26"/>
          <w:szCs w:val="26"/>
          <w:lang w:val="en-US"/>
        </w:rPr>
        <w:t>NHIỆM VỤ</w:t>
      </w:r>
      <w:r w:rsidR="00521F14" w:rsidRPr="00CD4196">
        <w:rPr>
          <w:color w:val="auto"/>
          <w:sz w:val="26"/>
          <w:szCs w:val="26"/>
        </w:rPr>
        <w:t xml:space="preserve"> VÀ GIẢI PHÁP</w:t>
      </w:r>
      <w:bookmarkEnd w:id="4"/>
      <w:bookmarkEnd w:id="5"/>
    </w:p>
    <w:p w:rsidR="00A8450A" w:rsidRPr="00CD4196" w:rsidRDefault="006029C2" w:rsidP="00FC2ED4">
      <w:pPr>
        <w:pStyle w:val="Heading10"/>
        <w:keepNext/>
        <w:keepLines/>
        <w:shd w:val="clear" w:color="auto" w:fill="auto"/>
        <w:tabs>
          <w:tab w:val="left" w:pos="1068"/>
        </w:tabs>
        <w:spacing w:after="120" w:line="276" w:lineRule="auto"/>
        <w:ind w:firstLine="284"/>
        <w:jc w:val="both"/>
        <w:rPr>
          <w:color w:val="auto"/>
          <w:sz w:val="26"/>
          <w:szCs w:val="26"/>
        </w:rPr>
      </w:pPr>
      <w:r w:rsidRPr="00CD4196">
        <w:rPr>
          <w:color w:val="auto"/>
          <w:sz w:val="26"/>
          <w:szCs w:val="26"/>
          <w:lang w:val="en-US"/>
        </w:rPr>
        <w:t xml:space="preserve">1. </w:t>
      </w:r>
      <w:r w:rsidR="00A8450A" w:rsidRPr="00CD4196">
        <w:rPr>
          <w:color w:val="auto"/>
          <w:sz w:val="26"/>
          <w:szCs w:val="26"/>
        </w:rPr>
        <w:t xml:space="preserve">Tăng </w:t>
      </w:r>
      <w:r w:rsidRPr="00CD4196">
        <w:rPr>
          <w:color w:val="auto"/>
          <w:sz w:val="26"/>
          <w:szCs w:val="26"/>
          <w:lang w:val="en-US"/>
        </w:rPr>
        <w:t>cường</w:t>
      </w:r>
      <w:r w:rsidR="00A8450A" w:rsidRPr="00CD4196">
        <w:rPr>
          <w:color w:val="auto"/>
          <w:sz w:val="26"/>
          <w:szCs w:val="26"/>
        </w:rPr>
        <w:t xml:space="preserve"> công tác chỉ đạo, </w:t>
      </w:r>
      <w:r w:rsidR="005E2570" w:rsidRPr="00CD4196">
        <w:rPr>
          <w:color w:val="auto"/>
          <w:sz w:val="26"/>
          <w:szCs w:val="26"/>
          <w:lang w:val="en-US"/>
        </w:rPr>
        <w:t>hướng</w:t>
      </w:r>
      <w:r w:rsidR="00A8450A" w:rsidRPr="00CD4196">
        <w:rPr>
          <w:color w:val="auto"/>
          <w:sz w:val="26"/>
          <w:szCs w:val="26"/>
        </w:rPr>
        <w:t xml:space="preserve"> dẫn triển khai, thực hiện các </w:t>
      </w:r>
      <w:r w:rsidR="00C72FF8" w:rsidRPr="00CD4196">
        <w:rPr>
          <w:color w:val="auto"/>
          <w:sz w:val="26"/>
          <w:szCs w:val="26"/>
          <w:lang w:val="en-US"/>
        </w:rPr>
        <w:t xml:space="preserve">chỉ </w:t>
      </w:r>
      <w:r w:rsidR="00A8450A" w:rsidRPr="00CD4196">
        <w:rPr>
          <w:color w:val="auto"/>
          <w:sz w:val="26"/>
          <w:szCs w:val="26"/>
        </w:rPr>
        <w:t>tiêu của kế hoạch</w:t>
      </w:r>
    </w:p>
    <w:p w:rsidR="00A8450A" w:rsidRPr="007A11A8" w:rsidRDefault="006029C2" w:rsidP="00FC2ED4">
      <w:pPr>
        <w:pStyle w:val="BodyText"/>
        <w:shd w:val="clear" w:color="auto" w:fill="auto"/>
        <w:tabs>
          <w:tab w:val="left" w:pos="945"/>
        </w:tabs>
        <w:spacing w:after="120" w:line="276" w:lineRule="auto"/>
        <w:ind w:firstLine="567"/>
        <w:jc w:val="both"/>
        <w:rPr>
          <w:color w:val="auto"/>
          <w:spacing w:val="-4"/>
          <w:sz w:val="26"/>
          <w:szCs w:val="26"/>
        </w:rPr>
      </w:pPr>
      <w:r w:rsidRPr="007A11A8">
        <w:rPr>
          <w:color w:val="auto"/>
          <w:spacing w:val="-4"/>
          <w:sz w:val="26"/>
          <w:szCs w:val="26"/>
        </w:rPr>
        <w:t xml:space="preserve">- </w:t>
      </w:r>
      <w:r w:rsidR="00A8450A" w:rsidRPr="007A11A8">
        <w:rPr>
          <w:color w:val="auto"/>
          <w:spacing w:val="-4"/>
          <w:sz w:val="26"/>
          <w:szCs w:val="26"/>
        </w:rPr>
        <w:t xml:space="preserve">Rà soát, sắp xếp, tổ chức lại các </w:t>
      </w:r>
      <w:r w:rsidR="00CB5F43">
        <w:rPr>
          <w:color w:val="auto"/>
          <w:spacing w:val="-4"/>
          <w:sz w:val="26"/>
          <w:szCs w:val="26"/>
          <w:lang w:val="en-US"/>
        </w:rPr>
        <w:t>cơ sở giáo dục</w:t>
      </w:r>
      <w:r w:rsidR="00A8450A" w:rsidRPr="007A11A8">
        <w:rPr>
          <w:color w:val="auto"/>
          <w:spacing w:val="-4"/>
          <w:sz w:val="26"/>
          <w:szCs w:val="26"/>
        </w:rPr>
        <w:t xml:space="preserve"> mầm non, </w:t>
      </w:r>
      <w:r w:rsidRPr="007A11A8">
        <w:rPr>
          <w:color w:val="auto"/>
          <w:spacing w:val="-4"/>
          <w:sz w:val="26"/>
          <w:szCs w:val="26"/>
          <w:lang w:val="en-US"/>
        </w:rPr>
        <w:t>phổ</w:t>
      </w:r>
      <w:r w:rsidR="00A8450A" w:rsidRPr="007A11A8">
        <w:rPr>
          <w:color w:val="auto"/>
          <w:spacing w:val="-4"/>
          <w:sz w:val="26"/>
          <w:szCs w:val="26"/>
        </w:rPr>
        <w:t xml:space="preserve"> thông theo hướng dẫn của Bộ Giáo dục và Đào tạo, đảm bảo hiệu quả theo yêu cầu của Nghị quyết số 19-NQ/TW ngày 25/10/2017 và</w:t>
      </w:r>
      <w:r w:rsidR="005E2570" w:rsidRPr="007A11A8">
        <w:rPr>
          <w:color w:val="auto"/>
          <w:spacing w:val="-4"/>
          <w:sz w:val="26"/>
          <w:szCs w:val="26"/>
        </w:rPr>
        <w:t xml:space="preserve"> Nghị quyết 08/NQ-CP ngày 24/01</w:t>
      </w:r>
      <w:r w:rsidR="00A8450A" w:rsidRPr="007A11A8">
        <w:rPr>
          <w:color w:val="auto"/>
          <w:spacing w:val="-4"/>
          <w:sz w:val="26"/>
          <w:szCs w:val="26"/>
        </w:rPr>
        <w:t xml:space="preserve">/2018, các quy định </w:t>
      </w:r>
      <w:r w:rsidR="00590768" w:rsidRPr="007A11A8">
        <w:rPr>
          <w:color w:val="auto"/>
          <w:spacing w:val="-4"/>
          <w:sz w:val="26"/>
          <w:szCs w:val="26"/>
          <w:lang w:val="en-US"/>
        </w:rPr>
        <w:t xml:space="preserve">của </w:t>
      </w:r>
      <w:r w:rsidR="00A8450A" w:rsidRPr="007A11A8">
        <w:rPr>
          <w:color w:val="auto"/>
          <w:spacing w:val="-4"/>
          <w:sz w:val="26"/>
          <w:szCs w:val="26"/>
        </w:rPr>
        <w:t>pháp luật.</w:t>
      </w:r>
    </w:p>
    <w:p w:rsidR="00A8450A" w:rsidRPr="00CD4196" w:rsidRDefault="006029C2" w:rsidP="00FC2ED4">
      <w:pPr>
        <w:pStyle w:val="BodyText"/>
        <w:shd w:val="clear" w:color="auto" w:fill="auto"/>
        <w:tabs>
          <w:tab w:val="left" w:pos="974"/>
        </w:tabs>
        <w:spacing w:after="80" w:line="276" w:lineRule="auto"/>
        <w:ind w:firstLine="567"/>
        <w:jc w:val="both"/>
        <w:rPr>
          <w:color w:val="auto"/>
          <w:sz w:val="26"/>
          <w:szCs w:val="26"/>
        </w:rPr>
      </w:pPr>
      <w:r w:rsidRPr="00CD4196">
        <w:rPr>
          <w:color w:val="auto"/>
          <w:sz w:val="26"/>
          <w:szCs w:val="26"/>
        </w:rPr>
        <w:t xml:space="preserve">- </w:t>
      </w:r>
      <w:r w:rsidR="00A8450A" w:rsidRPr="00CD4196">
        <w:rPr>
          <w:color w:val="auto"/>
          <w:sz w:val="26"/>
          <w:szCs w:val="26"/>
        </w:rPr>
        <w:t xml:space="preserve">Tăng cường sự chỉ đạo, hướng dẫn của các cấp quản lí đối với việc thực hiện các mục tiêu, chỉ tiêu của kế hoạch thông qua việc xây dựng các chương trình, kế hoạch cụ </w:t>
      </w:r>
      <w:r w:rsidR="00590768" w:rsidRPr="00CD4196">
        <w:rPr>
          <w:color w:val="auto"/>
          <w:sz w:val="26"/>
          <w:szCs w:val="26"/>
          <w:lang w:val="en-US"/>
        </w:rPr>
        <w:t>thể</w:t>
      </w:r>
      <w:r w:rsidR="00A8450A" w:rsidRPr="00CD4196">
        <w:rPr>
          <w:color w:val="auto"/>
          <w:sz w:val="26"/>
          <w:szCs w:val="26"/>
        </w:rPr>
        <w:t xml:space="preserve"> </w:t>
      </w:r>
      <w:r w:rsidR="00590768" w:rsidRPr="00CD4196">
        <w:rPr>
          <w:color w:val="auto"/>
          <w:sz w:val="26"/>
          <w:szCs w:val="26"/>
          <w:lang w:val="en-US"/>
        </w:rPr>
        <w:t>hàng</w:t>
      </w:r>
      <w:r w:rsidR="00A8450A" w:rsidRPr="00CD4196">
        <w:rPr>
          <w:color w:val="auto"/>
          <w:sz w:val="26"/>
          <w:szCs w:val="26"/>
        </w:rPr>
        <w:t xml:space="preserve"> năm về công tác giáo dục trẻ em; lồng ghép các chỉ tiêu về giáo dục trẻ em trong các chương trình, đề án, dự án và xác định cụ thể cơ chế, nguồn lực để thực hiện có hiệu quả.</w:t>
      </w:r>
    </w:p>
    <w:p w:rsidR="00A8450A" w:rsidRPr="00CD4196" w:rsidRDefault="006029C2" w:rsidP="00FC2ED4">
      <w:pPr>
        <w:pStyle w:val="BodyText"/>
        <w:shd w:val="clear" w:color="auto" w:fill="auto"/>
        <w:tabs>
          <w:tab w:val="left" w:pos="978"/>
        </w:tabs>
        <w:spacing w:after="80" w:line="276" w:lineRule="auto"/>
        <w:ind w:firstLine="567"/>
        <w:jc w:val="both"/>
        <w:rPr>
          <w:color w:val="auto"/>
          <w:sz w:val="26"/>
          <w:szCs w:val="26"/>
        </w:rPr>
      </w:pPr>
      <w:r w:rsidRPr="00CD4196">
        <w:rPr>
          <w:color w:val="auto"/>
          <w:sz w:val="26"/>
          <w:szCs w:val="26"/>
        </w:rPr>
        <w:t xml:space="preserve">- </w:t>
      </w:r>
      <w:r w:rsidR="00A8450A" w:rsidRPr="00CD4196">
        <w:rPr>
          <w:color w:val="auto"/>
          <w:sz w:val="26"/>
          <w:szCs w:val="26"/>
        </w:rPr>
        <w:t xml:space="preserve">Đổi mới công tác quản lý, kiểm tra đánh giá ở các </w:t>
      </w:r>
      <w:r w:rsidR="00CB5F43">
        <w:rPr>
          <w:color w:val="auto"/>
          <w:sz w:val="26"/>
          <w:szCs w:val="26"/>
          <w:lang w:val="en-US"/>
        </w:rPr>
        <w:t>cơ sở giáo dục</w:t>
      </w:r>
      <w:r w:rsidR="00A8450A" w:rsidRPr="00CD4196">
        <w:rPr>
          <w:color w:val="auto"/>
          <w:sz w:val="26"/>
          <w:szCs w:val="26"/>
        </w:rPr>
        <w:t xml:space="preserve">, tăng cường sự lãnh đạo, chỉ đạo của cấp ủy, chính quyền trong việc phát triển giáo dục. </w:t>
      </w:r>
      <w:r w:rsidR="00590768" w:rsidRPr="00CD4196">
        <w:rPr>
          <w:color w:val="auto"/>
          <w:sz w:val="26"/>
          <w:szCs w:val="26"/>
          <w:lang w:val="en-US"/>
        </w:rPr>
        <w:t>Đẩy</w:t>
      </w:r>
      <w:r w:rsidR="00A8450A" w:rsidRPr="00CD4196">
        <w:rPr>
          <w:color w:val="auto"/>
          <w:sz w:val="26"/>
          <w:szCs w:val="26"/>
        </w:rPr>
        <w:t xml:space="preserve"> mạnh xã hội hóa trong giáo dục; tăng cường </w:t>
      </w:r>
      <w:r w:rsidR="00763963" w:rsidRPr="00CD4196">
        <w:rPr>
          <w:color w:val="auto"/>
          <w:sz w:val="26"/>
          <w:szCs w:val="26"/>
          <w:lang w:val="en-US"/>
        </w:rPr>
        <w:t>đầu</w:t>
      </w:r>
      <w:r w:rsidR="00A8450A" w:rsidRPr="00CD4196">
        <w:rPr>
          <w:color w:val="auto"/>
          <w:sz w:val="26"/>
          <w:szCs w:val="26"/>
        </w:rPr>
        <w:t xml:space="preserve"> tư về cơ sở vật chất, thiết bị dạy học, học liệu.</w:t>
      </w:r>
    </w:p>
    <w:p w:rsidR="00A8450A" w:rsidRPr="00CD4196" w:rsidRDefault="00A544CC" w:rsidP="00FC2ED4">
      <w:pPr>
        <w:pStyle w:val="Heading10"/>
        <w:keepNext/>
        <w:keepLines/>
        <w:shd w:val="clear" w:color="auto" w:fill="auto"/>
        <w:tabs>
          <w:tab w:val="left" w:pos="1042"/>
        </w:tabs>
        <w:spacing w:after="80" w:line="276" w:lineRule="auto"/>
        <w:ind w:firstLine="284"/>
        <w:jc w:val="both"/>
        <w:rPr>
          <w:bCs w:val="0"/>
          <w:color w:val="auto"/>
          <w:sz w:val="26"/>
          <w:szCs w:val="26"/>
        </w:rPr>
      </w:pPr>
      <w:r w:rsidRPr="00CD4196">
        <w:rPr>
          <w:bCs w:val="0"/>
          <w:color w:val="auto"/>
          <w:sz w:val="26"/>
          <w:szCs w:val="26"/>
        </w:rPr>
        <w:t xml:space="preserve">2. </w:t>
      </w:r>
      <w:r w:rsidR="00A8450A" w:rsidRPr="00CD4196">
        <w:rPr>
          <w:bCs w:val="0"/>
          <w:color w:val="auto"/>
          <w:sz w:val="26"/>
          <w:szCs w:val="26"/>
        </w:rPr>
        <w:t>Đẩy mạnh công tác tuyên truyền, nâng cao nhận thức về giáo dục trẻ em và thực hiện quyền trẻ em</w:t>
      </w:r>
    </w:p>
    <w:p w:rsidR="00A8450A" w:rsidRPr="002C3E20" w:rsidRDefault="00A544CC" w:rsidP="00FC2ED4">
      <w:pPr>
        <w:pStyle w:val="BodyText"/>
        <w:shd w:val="clear" w:color="auto" w:fill="auto"/>
        <w:tabs>
          <w:tab w:val="left" w:pos="978"/>
        </w:tabs>
        <w:spacing w:after="120" w:line="276" w:lineRule="auto"/>
        <w:ind w:firstLine="567"/>
        <w:jc w:val="both"/>
        <w:rPr>
          <w:color w:val="auto"/>
          <w:spacing w:val="-4"/>
          <w:sz w:val="26"/>
          <w:szCs w:val="26"/>
        </w:rPr>
      </w:pPr>
      <w:r w:rsidRPr="002C3E20">
        <w:rPr>
          <w:color w:val="auto"/>
          <w:spacing w:val="-4"/>
          <w:sz w:val="26"/>
          <w:szCs w:val="26"/>
        </w:rPr>
        <w:t xml:space="preserve">- </w:t>
      </w:r>
      <w:r w:rsidR="00A8450A" w:rsidRPr="002C3E20">
        <w:rPr>
          <w:color w:val="auto"/>
          <w:spacing w:val="-4"/>
          <w:sz w:val="26"/>
          <w:szCs w:val="26"/>
        </w:rPr>
        <w:t>Đẩy mạnh công tác tuyên truyền, giáo dục và phổ biến pháp luật của ngành Giáo dục tuyên truyền Luật Trẻ em, nâng cao nhận thức, trách nhiệm của các cấp, các ngành, gia đình, cộng đồng về mục đích, ý nghĩa của giáo dục trẻ em và thực hiện quyền trẻ em.</w:t>
      </w:r>
    </w:p>
    <w:p w:rsidR="00A8450A" w:rsidRPr="00CD4196" w:rsidRDefault="00A544CC" w:rsidP="00FC2ED4">
      <w:pPr>
        <w:pStyle w:val="BodyText"/>
        <w:shd w:val="clear" w:color="auto" w:fill="auto"/>
        <w:tabs>
          <w:tab w:val="left" w:pos="925"/>
        </w:tabs>
        <w:spacing w:after="120" w:line="276" w:lineRule="auto"/>
        <w:ind w:firstLine="567"/>
        <w:jc w:val="both"/>
        <w:rPr>
          <w:color w:val="auto"/>
          <w:sz w:val="26"/>
          <w:szCs w:val="26"/>
        </w:rPr>
      </w:pPr>
      <w:r w:rsidRPr="00CD4196">
        <w:rPr>
          <w:color w:val="auto"/>
          <w:sz w:val="26"/>
          <w:szCs w:val="26"/>
        </w:rPr>
        <w:t xml:space="preserve">- </w:t>
      </w:r>
      <w:r w:rsidR="00A8450A" w:rsidRPr="00CD4196">
        <w:rPr>
          <w:color w:val="auto"/>
          <w:sz w:val="26"/>
          <w:szCs w:val="26"/>
        </w:rPr>
        <w:t xml:space="preserve">Bổ sung nội dung giáo dục về quyền và </w:t>
      </w:r>
      <w:r w:rsidRPr="00CD4196">
        <w:rPr>
          <w:color w:val="auto"/>
          <w:sz w:val="26"/>
          <w:szCs w:val="26"/>
          <w:lang w:val="en-US"/>
        </w:rPr>
        <w:t>bổn</w:t>
      </w:r>
      <w:r w:rsidR="00A8450A" w:rsidRPr="00CD4196">
        <w:rPr>
          <w:color w:val="auto"/>
          <w:sz w:val="26"/>
          <w:szCs w:val="26"/>
        </w:rPr>
        <w:t xml:space="preserve"> phận trẻ em, trách nhiệm công dân, giáo dục kỹ năng sống bằng nhiều hình thức lồng ghép, tích hợp vào các chương trình chính khóa, ngoại khóa, các môn học</w:t>
      </w:r>
      <w:r w:rsidR="00FA345E" w:rsidRPr="00CD4196">
        <w:rPr>
          <w:color w:val="auto"/>
          <w:sz w:val="26"/>
          <w:szCs w:val="26"/>
          <w:lang w:val="en-US"/>
        </w:rPr>
        <w:t>/hoạt động giáo dục</w:t>
      </w:r>
      <w:r w:rsidR="00A8450A" w:rsidRPr="00CD4196">
        <w:rPr>
          <w:color w:val="auto"/>
          <w:sz w:val="26"/>
          <w:szCs w:val="26"/>
        </w:rPr>
        <w:t xml:space="preserve"> phù hợp trong các </w:t>
      </w:r>
      <w:r w:rsidR="00E72A9A">
        <w:rPr>
          <w:color w:val="auto"/>
          <w:sz w:val="26"/>
          <w:szCs w:val="26"/>
          <w:lang w:val="en-US"/>
        </w:rPr>
        <w:t>cơ sở giáo dục</w:t>
      </w:r>
      <w:r w:rsidR="00A8450A" w:rsidRPr="00CD4196">
        <w:rPr>
          <w:color w:val="auto"/>
          <w:sz w:val="26"/>
          <w:szCs w:val="26"/>
        </w:rPr>
        <w:t>, một số văn bản hướng dẫn thường xuyên của ngành về xây dựng môi trường học tập, quản lý nhà trường; tích hợp vào các hoạt động, phong trào thi đua của ngành,</w:t>
      </w:r>
      <w:r w:rsidR="00864CF5" w:rsidRPr="00CD4196">
        <w:rPr>
          <w:color w:val="auto"/>
          <w:sz w:val="26"/>
          <w:szCs w:val="26"/>
          <w:lang w:val="en-US"/>
        </w:rPr>
        <w:t xml:space="preserve"> </w:t>
      </w:r>
      <w:r w:rsidR="00A8450A" w:rsidRPr="00CD4196">
        <w:rPr>
          <w:color w:val="auto"/>
          <w:sz w:val="26"/>
          <w:szCs w:val="26"/>
        </w:rPr>
        <w:t xml:space="preserve">xây dựng nhà trường văn hóa, nhà giáo mẫu mực, học sinh thanh lịch . . . công tác thi đua khen thưởng; công tác xây dựng trường học an toàn, phòng, chống tai nạn thương tích; giáo dục kĩ năng sống trong trường mầm non, </w:t>
      </w:r>
      <w:r w:rsidR="00402C62">
        <w:rPr>
          <w:color w:val="auto"/>
          <w:sz w:val="26"/>
          <w:szCs w:val="26"/>
          <w:lang w:val="en-US"/>
        </w:rPr>
        <w:t>phổ</w:t>
      </w:r>
      <w:r w:rsidR="00A8450A" w:rsidRPr="00CD4196">
        <w:rPr>
          <w:color w:val="auto"/>
          <w:sz w:val="26"/>
          <w:szCs w:val="26"/>
        </w:rPr>
        <w:t xml:space="preserve"> thông.</w:t>
      </w:r>
    </w:p>
    <w:p w:rsidR="00A8450A" w:rsidRPr="00CD4196" w:rsidRDefault="00864CF5" w:rsidP="00FC2ED4">
      <w:pPr>
        <w:pStyle w:val="BodyText"/>
        <w:shd w:val="clear" w:color="auto" w:fill="auto"/>
        <w:tabs>
          <w:tab w:val="left" w:pos="426"/>
          <w:tab w:val="left" w:pos="1026"/>
        </w:tabs>
        <w:spacing w:after="80" w:line="276" w:lineRule="auto"/>
        <w:ind w:firstLine="284"/>
        <w:jc w:val="both"/>
        <w:rPr>
          <w:b/>
          <w:color w:val="auto"/>
          <w:sz w:val="26"/>
          <w:szCs w:val="26"/>
        </w:rPr>
      </w:pPr>
      <w:r w:rsidRPr="00CD4196">
        <w:rPr>
          <w:b/>
          <w:color w:val="auto"/>
          <w:sz w:val="26"/>
          <w:szCs w:val="26"/>
        </w:rPr>
        <w:lastRenderedPageBreak/>
        <w:t xml:space="preserve">3. </w:t>
      </w:r>
      <w:r w:rsidR="00A8450A" w:rsidRPr="00CD4196">
        <w:rPr>
          <w:b/>
          <w:color w:val="auto"/>
          <w:sz w:val="26"/>
          <w:szCs w:val="26"/>
        </w:rPr>
        <w:t xml:space="preserve">Triển khai, thực hiện chính sách, giải pháp nhằm giảm </w:t>
      </w:r>
      <w:r w:rsidRPr="00CD4196">
        <w:rPr>
          <w:b/>
          <w:color w:val="auto"/>
          <w:sz w:val="26"/>
          <w:szCs w:val="26"/>
          <w:lang w:val="en-US"/>
        </w:rPr>
        <w:t>thiểu</w:t>
      </w:r>
      <w:r w:rsidR="00A8450A" w:rsidRPr="00CD4196">
        <w:rPr>
          <w:b/>
          <w:color w:val="auto"/>
          <w:sz w:val="26"/>
          <w:szCs w:val="26"/>
        </w:rPr>
        <w:t xml:space="preserve"> tình trạng trẻ em bỏ học đặc biệt là trẻ em khuyết tật và trẻ em có hoàn cảnh khó khăn</w:t>
      </w:r>
    </w:p>
    <w:p w:rsidR="00A8450A" w:rsidRPr="00CD4196" w:rsidRDefault="00864CF5" w:rsidP="00FC2ED4">
      <w:pPr>
        <w:pStyle w:val="BodyText"/>
        <w:shd w:val="clear" w:color="auto" w:fill="auto"/>
        <w:tabs>
          <w:tab w:val="left" w:pos="426"/>
          <w:tab w:val="left" w:pos="932"/>
        </w:tabs>
        <w:spacing w:after="120" w:line="276" w:lineRule="auto"/>
        <w:ind w:firstLine="426"/>
        <w:jc w:val="both"/>
        <w:rPr>
          <w:color w:val="auto"/>
          <w:sz w:val="26"/>
          <w:szCs w:val="26"/>
        </w:rPr>
      </w:pPr>
      <w:r w:rsidRPr="00CD4196">
        <w:rPr>
          <w:color w:val="auto"/>
          <w:sz w:val="26"/>
          <w:szCs w:val="26"/>
        </w:rPr>
        <w:t xml:space="preserve">- </w:t>
      </w:r>
      <w:r w:rsidR="00A8450A" w:rsidRPr="00CD4196">
        <w:rPr>
          <w:color w:val="auto"/>
          <w:sz w:val="26"/>
          <w:szCs w:val="26"/>
        </w:rPr>
        <w:t xml:space="preserve">Tiếp tục quán triệt sâu sắc các Nghị quyết, Chỉ thị của Đảng, chính sách của Nhà nước về công tác </w:t>
      </w:r>
      <w:r w:rsidR="005A02CB">
        <w:rPr>
          <w:color w:val="auto"/>
          <w:sz w:val="26"/>
          <w:szCs w:val="26"/>
          <w:lang w:val="en-US"/>
        </w:rPr>
        <w:t>G</w:t>
      </w:r>
      <w:r w:rsidR="00A8450A" w:rsidRPr="00CD4196">
        <w:rPr>
          <w:color w:val="auto"/>
          <w:sz w:val="26"/>
          <w:szCs w:val="26"/>
        </w:rPr>
        <w:t xml:space="preserve">iáo dục và </w:t>
      </w:r>
      <w:r w:rsidR="005A02CB">
        <w:rPr>
          <w:color w:val="auto"/>
          <w:sz w:val="26"/>
          <w:szCs w:val="26"/>
          <w:lang w:val="en-US"/>
        </w:rPr>
        <w:t>Đ</w:t>
      </w:r>
      <w:r w:rsidR="00A8450A" w:rsidRPr="00CD4196">
        <w:rPr>
          <w:color w:val="auto"/>
          <w:sz w:val="26"/>
          <w:szCs w:val="26"/>
        </w:rPr>
        <w:t xml:space="preserve">ào tạo, đặc biệt quan tâm đến đối tượng trẻ em khuyết tật và trẻ em có hoàn cảnh khó khăn. Tham mưu chính sách để huy động các nguồn lực tích cực vận động trẻ em đi học, trẻ em bỏ học trở lại trường, </w:t>
      </w:r>
      <w:r w:rsidR="005F5E69">
        <w:rPr>
          <w:color w:val="auto"/>
          <w:sz w:val="26"/>
          <w:szCs w:val="26"/>
          <w:lang w:val="en-US"/>
        </w:rPr>
        <w:t>hỗ</w:t>
      </w:r>
      <w:r w:rsidR="00A8450A" w:rsidRPr="00CD4196">
        <w:rPr>
          <w:color w:val="auto"/>
          <w:sz w:val="26"/>
          <w:szCs w:val="26"/>
        </w:rPr>
        <w:t xml:space="preserve"> trợ những gia đình khó khăn để trẻ em được đến trường.</w:t>
      </w:r>
    </w:p>
    <w:p w:rsidR="00A8450A" w:rsidRPr="00CD4196" w:rsidRDefault="00864CF5" w:rsidP="00FC2ED4">
      <w:pPr>
        <w:pStyle w:val="BodyText"/>
        <w:shd w:val="clear" w:color="auto" w:fill="auto"/>
        <w:tabs>
          <w:tab w:val="left" w:pos="426"/>
          <w:tab w:val="left" w:pos="928"/>
        </w:tabs>
        <w:spacing w:after="120" w:line="276" w:lineRule="auto"/>
        <w:ind w:firstLine="426"/>
        <w:jc w:val="both"/>
        <w:rPr>
          <w:color w:val="auto"/>
          <w:sz w:val="26"/>
          <w:szCs w:val="26"/>
        </w:rPr>
      </w:pPr>
      <w:r w:rsidRPr="00CD4196">
        <w:rPr>
          <w:color w:val="auto"/>
          <w:sz w:val="26"/>
          <w:szCs w:val="26"/>
        </w:rPr>
        <w:t xml:space="preserve">- </w:t>
      </w:r>
      <w:r w:rsidR="00A8450A" w:rsidRPr="00CD4196">
        <w:rPr>
          <w:color w:val="auto"/>
          <w:sz w:val="26"/>
          <w:szCs w:val="26"/>
        </w:rPr>
        <w:t xml:space="preserve">Duy trì, củng cố và không ngừng nâng cao chất lượng </w:t>
      </w:r>
      <w:r w:rsidR="00FA345E" w:rsidRPr="00CD4196">
        <w:rPr>
          <w:color w:val="auto"/>
          <w:sz w:val="26"/>
          <w:szCs w:val="26"/>
          <w:lang w:val="en-US"/>
        </w:rPr>
        <w:t>phổ</w:t>
      </w:r>
      <w:r w:rsidR="00A8450A" w:rsidRPr="00CD4196">
        <w:rPr>
          <w:color w:val="auto"/>
          <w:sz w:val="26"/>
          <w:szCs w:val="26"/>
        </w:rPr>
        <w:t xml:space="preserve"> cập giáo dục, </w:t>
      </w:r>
      <w:r w:rsidRPr="00CD4196">
        <w:rPr>
          <w:color w:val="auto"/>
          <w:sz w:val="26"/>
          <w:szCs w:val="26"/>
          <w:lang w:val="en-US"/>
        </w:rPr>
        <w:t>xóa</w:t>
      </w:r>
      <w:r w:rsidR="00A8450A" w:rsidRPr="00CD4196">
        <w:rPr>
          <w:color w:val="auto"/>
          <w:sz w:val="26"/>
          <w:szCs w:val="26"/>
        </w:rPr>
        <w:t xml:space="preserve"> mù chữ tại địa phương, trong đó các nhà trường thường xuyên cập nhật, tổng hợp số liệu và phân loại trẻ em có nguy cơ bỏ học để có giải pháp khắc phục kịp thời </w:t>
      </w:r>
      <w:r w:rsidR="005922FC" w:rsidRPr="00CD4196">
        <w:rPr>
          <w:color w:val="auto"/>
          <w:sz w:val="26"/>
          <w:szCs w:val="26"/>
          <w:lang w:val="en-US"/>
        </w:rPr>
        <w:t>đối</w:t>
      </w:r>
      <w:r w:rsidR="00A8450A" w:rsidRPr="00CD4196">
        <w:rPr>
          <w:color w:val="auto"/>
          <w:sz w:val="26"/>
          <w:szCs w:val="26"/>
        </w:rPr>
        <w:t xml:space="preserve"> với từng trường hợp cụ </w:t>
      </w:r>
      <w:r w:rsidR="005922FC" w:rsidRPr="00CD4196">
        <w:rPr>
          <w:color w:val="auto"/>
          <w:sz w:val="26"/>
          <w:szCs w:val="26"/>
          <w:lang w:val="en-US"/>
        </w:rPr>
        <w:t>thể</w:t>
      </w:r>
      <w:r w:rsidR="00A8450A" w:rsidRPr="00CD4196">
        <w:rPr>
          <w:color w:val="auto"/>
          <w:sz w:val="26"/>
          <w:szCs w:val="26"/>
        </w:rPr>
        <w:t xml:space="preserve">. </w:t>
      </w:r>
      <w:r w:rsidR="005922FC" w:rsidRPr="00CD4196">
        <w:rPr>
          <w:color w:val="auto"/>
          <w:sz w:val="26"/>
          <w:szCs w:val="26"/>
          <w:lang w:val="en-US"/>
        </w:rPr>
        <w:t>Đổi</w:t>
      </w:r>
      <w:r w:rsidR="00A8450A" w:rsidRPr="00CD4196">
        <w:rPr>
          <w:color w:val="auto"/>
          <w:sz w:val="26"/>
          <w:szCs w:val="26"/>
        </w:rPr>
        <w:t xml:space="preserve"> mới phương pháp dạy học, kiểm tra đánh giá để nâng cao chất lượng hiệu quả giảng dạy, khơi gợi niềm </w:t>
      </w:r>
      <w:r w:rsidR="005922FC" w:rsidRPr="00CD4196">
        <w:rPr>
          <w:color w:val="auto"/>
          <w:sz w:val="26"/>
          <w:szCs w:val="26"/>
          <w:lang w:val="en-US"/>
        </w:rPr>
        <w:t>đam</w:t>
      </w:r>
      <w:r w:rsidR="00A8450A" w:rsidRPr="00CD4196">
        <w:rPr>
          <w:color w:val="auto"/>
          <w:sz w:val="26"/>
          <w:szCs w:val="26"/>
        </w:rPr>
        <w:t xml:space="preserve"> mê, hứng thú học tập của trẻ em.</w:t>
      </w:r>
    </w:p>
    <w:p w:rsidR="00A8450A" w:rsidRPr="00CD4196" w:rsidRDefault="005922FC" w:rsidP="00FC2ED4">
      <w:pPr>
        <w:pStyle w:val="BodyText"/>
        <w:shd w:val="clear" w:color="auto" w:fill="auto"/>
        <w:tabs>
          <w:tab w:val="left" w:pos="1033"/>
        </w:tabs>
        <w:spacing w:after="120" w:line="276" w:lineRule="auto"/>
        <w:ind w:firstLine="284"/>
        <w:jc w:val="both"/>
        <w:rPr>
          <w:b/>
          <w:color w:val="auto"/>
          <w:sz w:val="26"/>
          <w:szCs w:val="26"/>
        </w:rPr>
      </w:pPr>
      <w:r w:rsidRPr="00CD4196">
        <w:rPr>
          <w:b/>
          <w:color w:val="auto"/>
          <w:sz w:val="26"/>
          <w:szCs w:val="26"/>
        </w:rPr>
        <w:t xml:space="preserve">4. </w:t>
      </w:r>
      <w:r w:rsidR="00A8450A" w:rsidRPr="00CD4196">
        <w:rPr>
          <w:b/>
          <w:color w:val="auto"/>
          <w:sz w:val="26"/>
          <w:szCs w:val="26"/>
        </w:rPr>
        <w:t xml:space="preserve">Phát triển hệ thống dịch vụ bảo vệ trẻ em, hỗ </w:t>
      </w:r>
      <w:r w:rsidRPr="00CD4196">
        <w:rPr>
          <w:b/>
          <w:color w:val="auto"/>
          <w:sz w:val="26"/>
          <w:szCs w:val="26"/>
          <w:lang w:val="en-US"/>
        </w:rPr>
        <w:t>trợ</w:t>
      </w:r>
      <w:r w:rsidR="00A8450A" w:rsidRPr="00CD4196">
        <w:rPr>
          <w:b/>
          <w:color w:val="auto"/>
          <w:sz w:val="26"/>
          <w:szCs w:val="26"/>
        </w:rPr>
        <w:t xml:space="preserve"> tâm lý trẻ em trong trường học xây dựng môi trường giáo dục an toàn lành mạnh, thân thiện không có bạo lực</w:t>
      </w:r>
    </w:p>
    <w:p w:rsidR="00A8450A" w:rsidRPr="00CD4196" w:rsidRDefault="005922FC" w:rsidP="00FC2ED4">
      <w:pPr>
        <w:pStyle w:val="BodyText"/>
        <w:shd w:val="clear" w:color="auto" w:fill="auto"/>
        <w:tabs>
          <w:tab w:val="left" w:pos="921"/>
        </w:tabs>
        <w:spacing w:after="120" w:line="276" w:lineRule="auto"/>
        <w:ind w:firstLine="426"/>
        <w:jc w:val="both"/>
        <w:rPr>
          <w:color w:val="auto"/>
          <w:sz w:val="26"/>
          <w:szCs w:val="26"/>
        </w:rPr>
      </w:pPr>
      <w:r w:rsidRPr="00CD4196">
        <w:rPr>
          <w:color w:val="auto"/>
          <w:sz w:val="26"/>
          <w:szCs w:val="26"/>
        </w:rPr>
        <w:t xml:space="preserve">- </w:t>
      </w:r>
      <w:r w:rsidR="00A8450A" w:rsidRPr="00CD4196">
        <w:rPr>
          <w:color w:val="auto"/>
          <w:sz w:val="26"/>
          <w:szCs w:val="26"/>
        </w:rPr>
        <w:t xml:space="preserve">Triển khai có hiệu quả phòng tư vấn tâm lý, phát triển mô hình đối thoại học đường để thúc đẩy quyền tham gia của trẻ em trong trường học. Hỗ trợ tâm lý trẻ em trong trường học có sự lồng ghép, phối </w:t>
      </w:r>
      <w:r w:rsidRPr="00CD4196">
        <w:rPr>
          <w:color w:val="auto"/>
          <w:sz w:val="26"/>
          <w:szCs w:val="26"/>
          <w:lang w:val="en-US"/>
        </w:rPr>
        <w:t>hợp</w:t>
      </w:r>
      <w:r w:rsidR="00A8450A" w:rsidRPr="00CD4196">
        <w:rPr>
          <w:color w:val="auto"/>
          <w:sz w:val="26"/>
          <w:szCs w:val="26"/>
        </w:rPr>
        <w:t xml:space="preserve">, </w:t>
      </w:r>
      <w:r w:rsidRPr="00CD4196">
        <w:rPr>
          <w:color w:val="auto"/>
          <w:sz w:val="26"/>
          <w:szCs w:val="26"/>
          <w:lang w:val="en-US"/>
        </w:rPr>
        <w:t>chuyển</w:t>
      </w:r>
      <w:r w:rsidR="00A8450A" w:rsidRPr="00CD4196">
        <w:rPr>
          <w:color w:val="auto"/>
          <w:sz w:val="26"/>
          <w:szCs w:val="26"/>
        </w:rPr>
        <w:t xml:space="preserve"> tuyến liên ngành, liên cấp, triển khai các mô hình góp phần bảo đảm môi trường giáo dục an toàn, lành mạnh, thân thiện và phòng, </w:t>
      </w:r>
      <w:r w:rsidRPr="00CD4196">
        <w:rPr>
          <w:color w:val="auto"/>
          <w:sz w:val="26"/>
          <w:szCs w:val="26"/>
          <w:lang w:val="en-US"/>
        </w:rPr>
        <w:t>chống</w:t>
      </w:r>
      <w:r w:rsidR="00A8450A" w:rsidRPr="00CD4196">
        <w:rPr>
          <w:color w:val="auto"/>
          <w:sz w:val="26"/>
          <w:szCs w:val="26"/>
        </w:rPr>
        <w:t xml:space="preserve"> bạo lực học đường.</w:t>
      </w:r>
    </w:p>
    <w:p w:rsidR="00A8450A" w:rsidRPr="00CD4196" w:rsidRDefault="005922FC" w:rsidP="00FC2ED4">
      <w:pPr>
        <w:pStyle w:val="BodyText"/>
        <w:shd w:val="clear" w:color="auto" w:fill="auto"/>
        <w:tabs>
          <w:tab w:val="left" w:pos="925"/>
        </w:tabs>
        <w:spacing w:after="120" w:line="276" w:lineRule="auto"/>
        <w:ind w:firstLine="426"/>
        <w:jc w:val="both"/>
        <w:rPr>
          <w:color w:val="auto"/>
          <w:sz w:val="26"/>
          <w:szCs w:val="26"/>
        </w:rPr>
      </w:pPr>
      <w:r w:rsidRPr="00CD4196">
        <w:rPr>
          <w:color w:val="auto"/>
          <w:sz w:val="26"/>
          <w:szCs w:val="26"/>
        </w:rPr>
        <w:t xml:space="preserve">- </w:t>
      </w:r>
      <w:r w:rsidR="00A8450A" w:rsidRPr="00CD4196">
        <w:rPr>
          <w:color w:val="auto"/>
          <w:sz w:val="26"/>
          <w:szCs w:val="26"/>
        </w:rPr>
        <w:t xml:space="preserve">Bồi dưỡng, phát </w:t>
      </w:r>
      <w:r w:rsidRPr="00CD4196">
        <w:rPr>
          <w:color w:val="auto"/>
          <w:sz w:val="26"/>
          <w:szCs w:val="26"/>
          <w:lang w:val="en-US"/>
        </w:rPr>
        <w:t>triển</w:t>
      </w:r>
      <w:r w:rsidR="00A8450A" w:rsidRPr="00CD4196">
        <w:rPr>
          <w:color w:val="auto"/>
          <w:sz w:val="26"/>
          <w:szCs w:val="26"/>
        </w:rPr>
        <w:t xml:space="preserve"> đội ngũ cán bộ, giáo viên phụ trách tư vấn tâm lý trong trường học </w:t>
      </w:r>
      <w:r w:rsidRPr="00CD4196">
        <w:rPr>
          <w:color w:val="auto"/>
          <w:sz w:val="26"/>
          <w:szCs w:val="26"/>
          <w:lang w:val="en-US"/>
        </w:rPr>
        <w:t>để</w:t>
      </w:r>
      <w:r w:rsidR="00A8450A" w:rsidRPr="00CD4196">
        <w:rPr>
          <w:color w:val="auto"/>
          <w:sz w:val="26"/>
          <w:szCs w:val="26"/>
        </w:rPr>
        <w:t xml:space="preserve"> nâng cao chất lượng hoạt động tư vấn hỗ trợ tâm lý cho trẻ em trong các </w:t>
      </w:r>
      <w:r w:rsidR="00BC6847">
        <w:rPr>
          <w:color w:val="auto"/>
          <w:sz w:val="26"/>
          <w:szCs w:val="26"/>
          <w:lang w:val="en-US"/>
        </w:rPr>
        <w:t>cơ sở giáo dục.</w:t>
      </w:r>
    </w:p>
    <w:p w:rsidR="00A8450A" w:rsidRPr="00CD4196" w:rsidRDefault="005922FC" w:rsidP="00FC2ED4">
      <w:pPr>
        <w:pStyle w:val="BodyText"/>
        <w:shd w:val="clear" w:color="auto" w:fill="auto"/>
        <w:tabs>
          <w:tab w:val="left" w:pos="932"/>
        </w:tabs>
        <w:spacing w:after="120" w:line="276" w:lineRule="auto"/>
        <w:ind w:firstLine="426"/>
        <w:jc w:val="both"/>
        <w:rPr>
          <w:color w:val="auto"/>
          <w:sz w:val="26"/>
          <w:szCs w:val="26"/>
        </w:rPr>
      </w:pPr>
      <w:r w:rsidRPr="00CD4196">
        <w:rPr>
          <w:color w:val="auto"/>
          <w:sz w:val="26"/>
          <w:szCs w:val="26"/>
        </w:rPr>
        <w:t xml:space="preserve">- </w:t>
      </w:r>
      <w:r w:rsidR="00A8450A" w:rsidRPr="00CD4196">
        <w:rPr>
          <w:color w:val="auto"/>
          <w:sz w:val="26"/>
          <w:szCs w:val="26"/>
        </w:rPr>
        <w:t xml:space="preserve">Đa dạng hình thức truyền thông, giáo dục về bảo vệ trẻ em, tư vấn tâm lý cho trẻ em </w:t>
      </w:r>
      <w:r w:rsidR="00272F42">
        <w:rPr>
          <w:color w:val="auto"/>
          <w:sz w:val="26"/>
          <w:szCs w:val="26"/>
          <w:lang w:val="en-US"/>
        </w:rPr>
        <w:t xml:space="preserve">trong </w:t>
      </w:r>
      <w:r w:rsidR="00A8450A" w:rsidRPr="00CD4196">
        <w:rPr>
          <w:color w:val="auto"/>
          <w:sz w:val="26"/>
          <w:szCs w:val="26"/>
        </w:rPr>
        <w:t xml:space="preserve">trường học. Hình thức truyền thông, giáo dục phù hợp với điều kiện của địa phương, nhà trường, theo hướng kết hợp giữa công nghệ </w:t>
      </w:r>
      <w:r w:rsidR="00E147D8">
        <w:rPr>
          <w:color w:val="auto"/>
          <w:sz w:val="26"/>
          <w:szCs w:val="26"/>
        </w:rPr>
        <w:t>hiện đại</w:t>
      </w:r>
      <w:r w:rsidR="00A8450A" w:rsidRPr="00CD4196">
        <w:rPr>
          <w:color w:val="auto"/>
          <w:sz w:val="26"/>
          <w:szCs w:val="26"/>
        </w:rPr>
        <w:t>, truyền thống</w:t>
      </w:r>
      <w:r w:rsidR="00E147D8">
        <w:rPr>
          <w:color w:val="auto"/>
          <w:sz w:val="26"/>
          <w:szCs w:val="26"/>
          <w:lang w:val="en-US"/>
        </w:rPr>
        <w:t xml:space="preserve"> và trực tiếp</w:t>
      </w:r>
      <w:r w:rsidR="00A8450A" w:rsidRPr="00CD4196">
        <w:rPr>
          <w:color w:val="auto"/>
          <w:sz w:val="26"/>
          <w:szCs w:val="26"/>
        </w:rPr>
        <w:t>.</w:t>
      </w:r>
    </w:p>
    <w:p w:rsidR="00A8450A" w:rsidRPr="00CD4196" w:rsidRDefault="005922FC" w:rsidP="00FC2ED4">
      <w:pPr>
        <w:pStyle w:val="Heading10"/>
        <w:keepNext/>
        <w:keepLines/>
        <w:shd w:val="clear" w:color="auto" w:fill="auto"/>
        <w:tabs>
          <w:tab w:val="left" w:pos="1127"/>
        </w:tabs>
        <w:spacing w:line="276" w:lineRule="auto"/>
        <w:ind w:firstLine="284"/>
        <w:jc w:val="both"/>
        <w:rPr>
          <w:color w:val="auto"/>
          <w:sz w:val="26"/>
          <w:szCs w:val="26"/>
        </w:rPr>
      </w:pPr>
      <w:r w:rsidRPr="00CD4196">
        <w:rPr>
          <w:color w:val="auto"/>
          <w:sz w:val="26"/>
          <w:szCs w:val="26"/>
          <w:lang w:val="en-US"/>
        </w:rPr>
        <w:t xml:space="preserve">5. </w:t>
      </w:r>
      <w:r w:rsidR="00A8450A" w:rsidRPr="00CD4196">
        <w:rPr>
          <w:color w:val="auto"/>
          <w:sz w:val="26"/>
          <w:szCs w:val="26"/>
        </w:rPr>
        <w:t>Tăng cường hoạt động vận động cho trẻ em</w:t>
      </w:r>
    </w:p>
    <w:p w:rsidR="00A8450A" w:rsidRPr="00CD4196" w:rsidRDefault="005922FC" w:rsidP="00FC2ED4">
      <w:pPr>
        <w:pStyle w:val="BodyText"/>
        <w:shd w:val="clear" w:color="auto" w:fill="auto"/>
        <w:tabs>
          <w:tab w:val="left" w:pos="978"/>
        </w:tabs>
        <w:spacing w:after="120" w:line="276" w:lineRule="auto"/>
        <w:ind w:firstLine="426"/>
        <w:jc w:val="both"/>
        <w:rPr>
          <w:color w:val="auto"/>
          <w:sz w:val="26"/>
          <w:szCs w:val="26"/>
        </w:rPr>
      </w:pPr>
      <w:r w:rsidRPr="00CD4196">
        <w:rPr>
          <w:color w:val="auto"/>
          <w:sz w:val="26"/>
          <w:szCs w:val="26"/>
          <w:lang w:val="en-US"/>
        </w:rPr>
        <w:t xml:space="preserve">- </w:t>
      </w:r>
      <w:r w:rsidR="00A8450A" w:rsidRPr="00CD4196">
        <w:rPr>
          <w:color w:val="auto"/>
          <w:sz w:val="26"/>
          <w:szCs w:val="26"/>
        </w:rPr>
        <w:t>Triển khai thực hiện đầy đủ chương trình môn học Giáo dục thể chất trong chương trình giáo dục phổ thông năm 2018; tích hợp lồng ghép các nội dung về vận động có sự tham gia của trẻ em.</w:t>
      </w:r>
    </w:p>
    <w:p w:rsidR="00A8450A" w:rsidRPr="00CD4196" w:rsidRDefault="005922FC" w:rsidP="00FC2ED4">
      <w:pPr>
        <w:pStyle w:val="BodyText"/>
        <w:shd w:val="clear" w:color="auto" w:fill="auto"/>
        <w:tabs>
          <w:tab w:val="left" w:pos="985"/>
        </w:tabs>
        <w:spacing w:after="120" w:line="276" w:lineRule="auto"/>
        <w:ind w:firstLine="426"/>
        <w:jc w:val="both"/>
        <w:rPr>
          <w:color w:val="auto"/>
          <w:sz w:val="26"/>
          <w:szCs w:val="26"/>
        </w:rPr>
      </w:pPr>
      <w:r w:rsidRPr="00CD4196">
        <w:rPr>
          <w:color w:val="auto"/>
          <w:sz w:val="26"/>
          <w:szCs w:val="26"/>
          <w:lang w:val="en-US"/>
        </w:rPr>
        <w:t xml:space="preserve">- </w:t>
      </w:r>
      <w:r w:rsidR="00A8450A" w:rsidRPr="00CD4196">
        <w:rPr>
          <w:color w:val="auto"/>
          <w:sz w:val="26"/>
          <w:szCs w:val="26"/>
        </w:rPr>
        <w:t xml:space="preserve">Đổi mới nội dung, hình thức </w:t>
      </w:r>
      <w:r w:rsidRPr="00CD4196">
        <w:rPr>
          <w:color w:val="auto"/>
          <w:sz w:val="26"/>
          <w:szCs w:val="26"/>
          <w:lang w:val="en-US"/>
        </w:rPr>
        <w:t>tổ</w:t>
      </w:r>
      <w:r w:rsidRPr="00CD4196">
        <w:rPr>
          <w:color w:val="auto"/>
          <w:sz w:val="26"/>
          <w:szCs w:val="26"/>
        </w:rPr>
        <w:t xml:space="preserve"> chức hoạt động </w:t>
      </w:r>
      <w:r w:rsidRPr="00CD4196">
        <w:rPr>
          <w:color w:val="auto"/>
          <w:sz w:val="26"/>
          <w:szCs w:val="26"/>
          <w:lang w:val="en-US"/>
        </w:rPr>
        <w:t>thể</w:t>
      </w:r>
      <w:r w:rsidR="00A8450A" w:rsidRPr="00CD4196">
        <w:rPr>
          <w:color w:val="auto"/>
          <w:sz w:val="26"/>
          <w:szCs w:val="26"/>
        </w:rPr>
        <w:t xml:space="preserve"> thao cho trẻ em theo hướng đa dạng, phong phú, phù hợp với điều kiện cụ </w:t>
      </w:r>
      <w:r w:rsidRPr="00CD4196">
        <w:rPr>
          <w:color w:val="auto"/>
          <w:sz w:val="26"/>
          <w:szCs w:val="26"/>
          <w:lang w:val="en-US"/>
        </w:rPr>
        <w:t>thể</w:t>
      </w:r>
      <w:r w:rsidR="00A8450A" w:rsidRPr="00CD4196">
        <w:rPr>
          <w:color w:val="auto"/>
          <w:sz w:val="26"/>
          <w:szCs w:val="26"/>
        </w:rPr>
        <w:t xml:space="preserve"> của từng đơn vị, đặc điểm tâm sinh lý, lứa tuổi và trình độ của trẻ em. </w:t>
      </w:r>
      <w:r w:rsidRPr="00CD4196">
        <w:rPr>
          <w:color w:val="auto"/>
          <w:sz w:val="26"/>
          <w:szCs w:val="26"/>
          <w:lang w:val="en-US"/>
        </w:rPr>
        <w:t>Củng</w:t>
      </w:r>
      <w:r w:rsidR="00A8450A" w:rsidRPr="00CD4196">
        <w:rPr>
          <w:color w:val="auto"/>
          <w:sz w:val="26"/>
          <w:szCs w:val="26"/>
        </w:rPr>
        <w:t xml:space="preserve"> cố và phát triển hệ thống thi đấu thể thao các cấp phù </w:t>
      </w:r>
      <w:r w:rsidRPr="00CD4196">
        <w:rPr>
          <w:color w:val="auto"/>
          <w:sz w:val="26"/>
          <w:szCs w:val="26"/>
          <w:lang w:val="en-US"/>
        </w:rPr>
        <w:t>hợp</w:t>
      </w:r>
      <w:r w:rsidR="00A8450A" w:rsidRPr="00CD4196">
        <w:rPr>
          <w:color w:val="auto"/>
          <w:sz w:val="26"/>
          <w:szCs w:val="26"/>
        </w:rPr>
        <w:t xml:space="preserve"> với điều kiện cụ thể của từng địa phương, kết </w:t>
      </w:r>
      <w:r w:rsidRPr="00CD4196">
        <w:rPr>
          <w:color w:val="auto"/>
          <w:sz w:val="26"/>
          <w:szCs w:val="26"/>
          <w:lang w:val="en-US"/>
        </w:rPr>
        <w:t>hợp</w:t>
      </w:r>
      <w:r w:rsidR="00A8450A" w:rsidRPr="00CD4196">
        <w:rPr>
          <w:color w:val="auto"/>
          <w:sz w:val="26"/>
          <w:szCs w:val="26"/>
        </w:rPr>
        <w:t xml:space="preserve"> với sinh hoạt, giao lưu văn hóa, đáp ứng nhu cầu vui chơi giải trí của trẻ em.</w:t>
      </w:r>
    </w:p>
    <w:p w:rsidR="00AB7AF0" w:rsidRDefault="005922FC" w:rsidP="00FC2ED4">
      <w:pPr>
        <w:pStyle w:val="BodyText"/>
        <w:shd w:val="clear" w:color="auto" w:fill="auto"/>
        <w:tabs>
          <w:tab w:val="left" w:pos="985"/>
        </w:tabs>
        <w:spacing w:after="120" w:line="276" w:lineRule="auto"/>
        <w:ind w:firstLine="426"/>
        <w:jc w:val="both"/>
        <w:rPr>
          <w:color w:val="auto"/>
          <w:sz w:val="26"/>
          <w:szCs w:val="26"/>
        </w:rPr>
      </w:pPr>
      <w:r w:rsidRPr="00CD4196">
        <w:rPr>
          <w:color w:val="auto"/>
          <w:sz w:val="26"/>
          <w:szCs w:val="26"/>
          <w:lang w:val="en-US"/>
        </w:rPr>
        <w:t xml:space="preserve">- </w:t>
      </w:r>
      <w:r w:rsidR="00132C17" w:rsidRPr="00CD4196">
        <w:rPr>
          <w:color w:val="auto"/>
          <w:sz w:val="26"/>
          <w:szCs w:val="26"/>
          <w:lang w:val="en-US"/>
        </w:rPr>
        <w:t>Tổ</w:t>
      </w:r>
      <w:r w:rsidR="00A8450A" w:rsidRPr="00CD4196">
        <w:rPr>
          <w:color w:val="auto"/>
          <w:sz w:val="26"/>
          <w:szCs w:val="26"/>
        </w:rPr>
        <w:t xml:space="preserve"> chức hiệu quả chương trình </w:t>
      </w:r>
      <w:r w:rsidR="00401B3B" w:rsidRPr="00CD4196">
        <w:rPr>
          <w:color w:val="auto"/>
          <w:sz w:val="26"/>
          <w:szCs w:val="26"/>
          <w:lang w:val="en-US"/>
        </w:rPr>
        <w:t>phổ</w:t>
      </w:r>
      <w:r w:rsidR="00A8450A" w:rsidRPr="00CD4196">
        <w:rPr>
          <w:color w:val="auto"/>
          <w:sz w:val="26"/>
          <w:szCs w:val="26"/>
        </w:rPr>
        <w:t xml:space="preserve"> cập bơi, giáo dục kiến thức, kĩ năng phòng tránh tai nạn thương tích, đuối nước cho trẻ em trong các cơ sở giáo dục phổ thông, chú trọng các địa phương có nhiều sông, hồ, suối, kênh, rạch.</w:t>
      </w:r>
    </w:p>
    <w:p w:rsidR="00A8450A" w:rsidRPr="00AB7AF0" w:rsidRDefault="00AB7AF0" w:rsidP="00AB7AF0">
      <w:pPr>
        <w:tabs>
          <w:tab w:val="left" w:pos="1922"/>
        </w:tabs>
      </w:pPr>
      <w:r>
        <w:lastRenderedPageBreak/>
        <w:tab/>
      </w:r>
    </w:p>
    <w:p w:rsidR="00A8450A" w:rsidRPr="00CD4196" w:rsidRDefault="00B5354B" w:rsidP="00FC2ED4">
      <w:pPr>
        <w:pStyle w:val="Heading10"/>
        <w:keepNext/>
        <w:keepLines/>
        <w:shd w:val="clear" w:color="auto" w:fill="auto"/>
        <w:tabs>
          <w:tab w:val="left" w:pos="1007"/>
        </w:tabs>
        <w:spacing w:line="276" w:lineRule="auto"/>
        <w:ind w:firstLine="284"/>
        <w:rPr>
          <w:color w:val="auto"/>
          <w:sz w:val="26"/>
          <w:szCs w:val="26"/>
        </w:rPr>
      </w:pPr>
      <w:r w:rsidRPr="00CD4196">
        <w:rPr>
          <w:color w:val="auto"/>
          <w:sz w:val="26"/>
          <w:szCs w:val="26"/>
          <w:lang w:val="en-US"/>
        </w:rPr>
        <w:t xml:space="preserve">6. </w:t>
      </w:r>
      <w:r w:rsidR="00A8450A" w:rsidRPr="00CD4196">
        <w:rPr>
          <w:color w:val="auto"/>
          <w:sz w:val="26"/>
          <w:szCs w:val="26"/>
        </w:rPr>
        <w:t>Tăng cường cơ sở vật chất, trang thiết bị</w:t>
      </w:r>
    </w:p>
    <w:p w:rsidR="00A8450A" w:rsidRPr="00CD4196" w:rsidRDefault="00B5354B" w:rsidP="00FC2ED4">
      <w:pPr>
        <w:pStyle w:val="BodyText"/>
        <w:shd w:val="clear" w:color="auto" w:fill="auto"/>
        <w:tabs>
          <w:tab w:val="left" w:pos="970"/>
        </w:tabs>
        <w:spacing w:after="120" w:line="276" w:lineRule="auto"/>
        <w:ind w:firstLine="426"/>
        <w:jc w:val="both"/>
        <w:rPr>
          <w:color w:val="auto"/>
          <w:sz w:val="26"/>
          <w:szCs w:val="26"/>
        </w:rPr>
      </w:pPr>
      <w:r w:rsidRPr="00CD4196">
        <w:rPr>
          <w:color w:val="auto"/>
          <w:sz w:val="26"/>
          <w:szCs w:val="26"/>
          <w:lang w:val="en-US"/>
        </w:rPr>
        <w:t xml:space="preserve">- </w:t>
      </w:r>
      <w:r w:rsidR="00A8450A" w:rsidRPr="00CD4196">
        <w:rPr>
          <w:color w:val="auto"/>
          <w:sz w:val="26"/>
          <w:szCs w:val="26"/>
        </w:rPr>
        <w:t xml:space="preserve">Tham mưu đầu tư xây dựng hệ thống </w:t>
      </w:r>
      <w:r w:rsidR="005B7281">
        <w:rPr>
          <w:color w:val="auto"/>
          <w:sz w:val="26"/>
          <w:szCs w:val="26"/>
          <w:lang w:val="en-US"/>
        </w:rPr>
        <w:t>cơ sở giáo dục</w:t>
      </w:r>
      <w:r w:rsidR="00A8450A" w:rsidRPr="00CD4196">
        <w:rPr>
          <w:color w:val="auto"/>
          <w:sz w:val="26"/>
          <w:szCs w:val="26"/>
        </w:rPr>
        <w:t xml:space="preserve"> chuyên biệt dành cho trẻ khuyết tật, trẻ em thuộc nhóm yếu thế, hỗ trợ kinh phí cho trẻ em thuộc diện chính sách, trẻ em khuyết tật và trẻ em có hoàn cảnh khó khăn.</w:t>
      </w:r>
    </w:p>
    <w:p w:rsidR="00A8450A" w:rsidRPr="00CD4196" w:rsidRDefault="00B5354B" w:rsidP="00FC2ED4">
      <w:pPr>
        <w:pStyle w:val="BodyText"/>
        <w:shd w:val="clear" w:color="auto" w:fill="auto"/>
        <w:tabs>
          <w:tab w:val="left" w:pos="981"/>
        </w:tabs>
        <w:spacing w:after="120" w:line="276" w:lineRule="auto"/>
        <w:ind w:firstLine="426"/>
        <w:jc w:val="both"/>
        <w:rPr>
          <w:color w:val="auto"/>
          <w:sz w:val="26"/>
          <w:szCs w:val="26"/>
        </w:rPr>
      </w:pPr>
      <w:r w:rsidRPr="00CD4196">
        <w:rPr>
          <w:color w:val="auto"/>
          <w:sz w:val="26"/>
          <w:szCs w:val="26"/>
          <w:lang w:val="en-US"/>
        </w:rPr>
        <w:t xml:space="preserve">- </w:t>
      </w:r>
      <w:r w:rsidR="00A8450A" w:rsidRPr="00CD4196">
        <w:rPr>
          <w:color w:val="auto"/>
          <w:sz w:val="26"/>
          <w:szCs w:val="26"/>
        </w:rPr>
        <w:t xml:space="preserve">Rà soát hiện trạng công trình nước sạch và khu vệ sinh trong các </w:t>
      </w:r>
      <w:r w:rsidR="009F4D2B">
        <w:rPr>
          <w:color w:val="auto"/>
          <w:sz w:val="26"/>
          <w:szCs w:val="26"/>
          <w:lang w:val="en-US"/>
        </w:rPr>
        <w:t>cơ sở giáo dục</w:t>
      </w:r>
      <w:r w:rsidR="00A8450A" w:rsidRPr="00CD4196">
        <w:rPr>
          <w:color w:val="auto"/>
          <w:sz w:val="26"/>
          <w:szCs w:val="26"/>
        </w:rPr>
        <w:t xml:space="preserve"> trên địa bàn, đề xuất kiến nghị </w:t>
      </w:r>
      <w:r w:rsidR="00230964">
        <w:rPr>
          <w:color w:val="auto"/>
          <w:sz w:val="26"/>
          <w:szCs w:val="26"/>
          <w:lang w:val="en-US"/>
        </w:rPr>
        <w:t>Ủy</w:t>
      </w:r>
      <w:r w:rsidR="00A8450A" w:rsidRPr="00CD4196">
        <w:rPr>
          <w:color w:val="auto"/>
          <w:sz w:val="26"/>
          <w:szCs w:val="26"/>
        </w:rPr>
        <w:t xml:space="preserve"> ban nhân dân </w:t>
      </w:r>
      <w:r w:rsidRPr="00CD4196">
        <w:rPr>
          <w:color w:val="auto"/>
          <w:sz w:val="26"/>
          <w:szCs w:val="26"/>
          <w:lang w:val="en-US"/>
        </w:rPr>
        <w:t>quận</w:t>
      </w:r>
      <w:r w:rsidR="00A8450A" w:rsidRPr="00CD4196">
        <w:rPr>
          <w:color w:val="auto"/>
          <w:sz w:val="26"/>
          <w:szCs w:val="26"/>
        </w:rPr>
        <w:t xml:space="preserve"> chỉ đạo và tăng cường nguồn lực để đảm bảo các </w:t>
      </w:r>
      <w:r w:rsidR="005B1E82">
        <w:rPr>
          <w:color w:val="auto"/>
          <w:sz w:val="26"/>
          <w:szCs w:val="26"/>
          <w:lang w:val="en-US"/>
        </w:rPr>
        <w:t>cơ sở giáo dục</w:t>
      </w:r>
      <w:r w:rsidR="00A8450A" w:rsidRPr="00CD4196">
        <w:rPr>
          <w:color w:val="auto"/>
          <w:sz w:val="26"/>
          <w:szCs w:val="26"/>
        </w:rPr>
        <w:t xml:space="preserve"> mầm non, </w:t>
      </w:r>
      <w:r w:rsidR="002908CE" w:rsidRPr="00CD4196">
        <w:rPr>
          <w:color w:val="auto"/>
          <w:sz w:val="26"/>
          <w:szCs w:val="26"/>
          <w:lang w:val="en-US"/>
        </w:rPr>
        <w:t>phổ</w:t>
      </w:r>
      <w:r w:rsidR="00A8450A" w:rsidRPr="00CD4196">
        <w:rPr>
          <w:color w:val="auto"/>
          <w:sz w:val="26"/>
          <w:szCs w:val="26"/>
        </w:rPr>
        <w:t xml:space="preserve"> thông có đủ công trình vệ sinh và nước sạch đáp ứng cho trẻ em.</w:t>
      </w:r>
    </w:p>
    <w:p w:rsidR="00A8450A" w:rsidRPr="00CD4196" w:rsidRDefault="00B5354B" w:rsidP="00FC2ED4">
      <w:pPr>
        <w:pStyle w:val="BodyText"/>
        <w:shd w:val="clear" w:color="auto" w:fill="auto"/>
        <w:tabs>
          <w:tab w:val="left" w:pos="981"/>
        </w:tabs>
        <w:spacing w:after="120" w:line="276" w:lineRule="auto"/>
        <w:ind w:firstLine="426"/>
        <w:jc w:val="both"/>
        <w:rPr>
          <w:color w:val="auto"/>
          <w:spacing w:val="-4"/>
          <w:sz w:val="26"/>
          <w:szCs w:val="26"/>
        </w:rPr>
      </w:pPr>
      <w:r w:rsidRPr="00CD4196">
        <w:rPr>
          <w:color w:val="auto"/>
          <w:spacing w:val="-4"/>
          <w:sz w:val="26"/>
          <w:szCs w:val="26"/>
          <w:lang w:val="en-US"/>
        </w:rPr>
        <w:t xml:space="preserve">- </w:t>
      </w:r>
      <w:r w:rsidR="00A8450A" w:rsidRPr="00CD4196">
        <w:rPr>
          <w:color w:val="auto"/>
          <w:spacing w:val="-4"/>
          <w:sz w:val="26"/>
          <w:szCs w:val="26"/>
        </w:rPr>
        <w:t xml:space="preserve">Rà soát danh mục nhu cầu đầu tư bổ sung phòng học, phòng học bộ môn, thư viện, khối phòng phục vụ học tập hiện có tại các </w:t>
      </w:r>
      <w:r w:rsidR="002B71D7">
        <w:rPr>
          <w:color w:val="auto"/>
          <w:sz w:val="26"/>
          <w:szCs w:val="26"/>
          <w:lang w:val="en-US"/>
        </w:rPr>
        <w:t>cơ sở giáo dục</w:t>
      </w:r>
      <w:r w:rsidR="00A8450A" w:rsidRPr="00CD4196">
        <w:rPr>
          <w:color w:val="auto"/>
          <w:spacing w:val="-4"/>
          <w:sz w:val="26"/>
          <w:szCs w:val="26"/>
        </w:rPr>
        <w:t xml:space="preserve"> mầm non, phổ thông. Chú trọng tới cơ sở hạ tầng và tài liệu giảng dạy, học tập phù hợp với trẻ em khuyết tật.</w:t>
      </w:r>
    </w:p>
    <w:p w:rsidR="00521F14" w:rsidRPr="00CD4196" w:rsidRDefault="00F14849" w:rsidP="00FC2ED4">
      <w:pPr>
        <w:pStyle w:val="Heading10"/>
        <w:keepNext/>
        <w:keepLines/>
        <w:shd w:val="clear" w:color="auto" w:fill="auto"/>
        <w:tabs>
          <w:tab w:val="left" w:pos="1256"/>
        </w:tabs>
        <w:spacing w:line="276" w:lineRule="auto"/>
        <w:ind w:firstLine="284"/>
        <w:rPr>
          <w:color w:val="auto"/>
          <w:sz w:val="26"/>
          <w:szCs w:val="26"/>
        </w:rPr>
      </w:pPr>
      <w:bookmarkStart w:id="6" w:name="bookmark6"/>
      <w:bookmarkStart w:id="7" w:name="bookmark7"/>
      <w:r w:rsidRPr="00CD4196">
        <w:rPr>
          <w:color w:val="auto"/>
          <w:sz w:val="26"/>
          <w:szCs w:val="26"/>
          <w:lang w:val="en-US"/>
        </w:rPr>
        <w:t xml:space="preserve">III. </w:t>
      </w:r>
      <w:r w:rsidR="00521F14" w:rsidRPr="00CD4196">
        <w:rPr>
          <w:color w:val="auto"/>
          <w:sz w:val="26"/>
          <w:szCs w:val="26"/>
        </w:rPr>
        <w:t>KINH PHÍ THỰC HIỆN</w:t>
      </w:r>
      <w:bookmarkEnd w:id="6"/>
      <w:bookmarkEnd w:id="7"/>
    </w:p>
    <w:p w:rsidR="00B5354B" w:rsidRPr="00CD4196" w:rsidRDefault="00B5354B" w:rsidP="00FC2ED4">
      <w:pPr>
        <w:pStyle w:val="BodyText"/>
        <w:shd w:val="clear" w:color="auto" w:fill="auto"/>
        <w:spacing w:after="60" w:line="276" w:lineRule="auto"/>
        <w:ind w:firstLine="426"/>
        <w:jc w:val="both"/>
        <w:rPr>
          <w:sz w:val="26"/>
          <w:szCs w:val="26"/>
        </w:rPr>
      </w:pPr>
      <w:r w:rsidRPr="00CD4196">
        <w:rPr>
          <w:sz w:val="26"/>
          <w:szCs w:val="26"/>
        </w:rPr>
        <w:t>Kinh phí thực hiện kế hoạch bao gồm:</w:t>
      </w:r>
    </w:p>
    <w:p w:rsidR="00B5354B" w:rsidRPr="00CD4196" w:rsidRDefault="00B5354B" w:rsidP="00FC2ED4">
      <w:pPr>
        <w:pStyle w:val="BodyText"/>
        <w:shd w:val="clear" w:color="auto" w:fill="auto"/>
        <w:tabs>
          <w:tab w:val="left" w:pos="952"/>
        </w:tabs>
        <w:spacing w:after="60" w:line="276" w:lineRule="auto"/>
        <w:ind w:firstLine="426"/>
        <w:jc w:val="both"/>
        <w:rPr>
          <w:sz w:val="26"/>
          <w:szCs w:val="26"/>
        </w:rPr>
      </w:pPr>
      <w:r w:rsidRPr="00CD4196">
        <w:rPr>
          <w:sz w:val="26"/>
          <w:szCs w:val="26"/>
          <w:lang w:val="en-US"/>
        </w:rPr>
        <w:t xml:space="preserve">- </w:t>
      </w:r>
      <w:r w:rsidRPr="00CD4196">
        <w:rPr>
          <w:sz w:val="26"/>
          <w:szCs w:val="26"/>
        </w:rPr>
        <w:t xml:space="preserve">Ngân sách nhà nước bố trí trong dự toán ngân sách </w:t>
      </w:r>
      <w:r w:rsidRPr="00CD4196">
        <w:rPr>
          <w:sz w:val="26"/>
          <w:szCs w:val="26"/>
          <w:lang w:val="en-US"/>
        </w:rPr>
        <w:t>hàng</w:t>
      </w:r>
      <w:r w:rsidRPr="00CD4196">
        <w:rPr>
          <w:sz w:val="26"/>
          <w:szCs w:val="26"/>
        </w:rPr>
        <w:t xml:space="preserve"> năm.</w:t>
      </w:r>
    </w:p>
    <w:p w:rsidR="00B5354B" w:rsidRPr="00CD4196" w:rsidRDefault="00B5354B" w:rsidP="00FC2ED4">
      <w:pPr>
        <w:pStyle w:val="BodyText"/>
        <w:shd w:val="clear" w:color="auto" w:fill="auto"/>
        <w:tabs>
          <w:tab w:val="left" w:pos="952"/>
        </w:tabs>
        <w:spacing w:after="60" w:line="276" w:lineRule="auto"/>
        <w:ind w:firstLine="426"/>
        <w:jc w:val="both"/>
        <w:rPr>
          <w:sz w:val="26"/>
          <w:szCs w:val="26"/>
        </w:rPr>
      </w:pPr>
      <w:r w:rsidRPr="00CD4196">
        <w:rPr>
          <w:sz w:val="26"/>
          <w:szCs w:val="26"/>
          <w:lang w:val="en-US"/>
        </w:rPr>
        <w:t xml:space="preserve">- </w:t>
      </w:r>
      <w:r w:rsidRPr="00CD4196">
        <w:rPr>
          <w:sz w:val="26"/>
          <w:szCs w:val="26"/>
        </w:rPr>
        <w:t>Nguồn chi thường xuyên của cơ sở giáo dục.</w:t>
      </w:r>
    </w:p>
    <w:p w:rsidR="00B5354B" w:rsidRPr="00CD4196" w:rsidRDefault="00B5354B" w:rsidP="00FC2ED4">
      <w:pPr>
        <w:pStyle w:val="BodyText"/>
        <w:shd w:val="clear" w:color="auto" w:fill="auto"/>
        <w:tabs>
          <w:tab w:val="left" w:pos="952"/>
        </w:tabs>
        <w:spacing w:after="60" w:line="276" w:lineRule="auto"/>
        <w:ind w:firstLine="426"/>
        <w:jc w:val="both"/>
        <w:rPr>
          <w:sz w:val="26"/>
          <w:szCs w:val="26"/>
        </w:rPr>
      </w:pPr>
      <w:r w:rsidRPr="00CD4196">
        <w:rPr>
          <w:sz w:val="26"/>
          <w:szCs w:val="26"/>
          <w:lang w:val="en-US"/>
        </w:rPr>
        <w:t xml:space="preserve">- </w:t>
      </w:r>
      <w:r w:rsidRPr="00CD4196">
        <w:rPr>
          <w:sz w:val="26"/>
          <w:szCs w:val="26"/>
        </w:rPr>
        <w:t xml:space="preserve">Các nguồn xã hội hóa </w:t>
      </w:r>
      <w:r w:rsidRPr="00CD4196">
        <w:rPr>
          <w:sz w:val="26"/>
          <w:szCs w:val="26"/>
          <w:lang w:val="en-US"/>
        </w:rPr>
        <w:t>hợp</w:t>
      </w:r>
      <w:r w:rsidRPr="00CD4196">
        <w:rPr>
          <w:sz w:val="26"/>
          <w:szCs w:val="26"/>
        </w:rPr>
        <w:t xml:space="preserve"> pháp khác.</w:t>
      </w:r>
    </w:p>
    <w:p w:rsidR="00521F14" w:rsidRPr="00CD4196" w:rsidRDefault="00A71E94" w:rsidP="00FC2ED4">
      <w:pPr>
        <w:pStyle w:val="BodyText"/>
        <w:shd w:val="clear" w:color="auto" w:fill="auto"/>
        <w:tabs>
          <w:tab w:val="left" w:pos="1316"/>
        </w:tabs>
        <w:spacing w:after="120" w:line="276" w:lineRule="auto"/>
        <w:ind w:firstLine="284"/>
        <w:rPr>
          <w:b/>
          <w:bCs/>
          <w:color w:val="auto"/>
          <w:sz w:val="26"/>
          <w:szCs w:val="26"/>
        </w:rPr>
      </w:pPr>
      <w:r w:rsidRPr="00CD4196">
        <w:rPr>
          <w:b/>
          <w:bCs/>
          <w:color w:val="auto"/>
          <w:sz w:val="26"/>
          <w:szCs w:val="26"/>
          <w:lang w:val="en-US"/>
        </w:rPr>
        <w:t>IV. TỔ</w:t>
      </w:r>
      <w:r w:rsidR="00521F14" w:rsidRPr="00CD4196">
        <w:rPr>
          <w:b/>
          <w:bCs/>
          <w:color w:val="auto"/>
          <w:sz w:val="26"/>
          <w:szCs w:val="26"/>
        </w:rPr>
        <w:t xml:space="preserve"> CHỨC THỰC HIỆN</w:t>
      </w:r>
    </w:p>
    <w:p w:rsidR="00A71E94" w:rsidRPr="00CD4196" w:rsidRDefault="00A71E94" w:rsidP="00FC2ED4">
      <w:pPr>
        <w:pStyle w:val="Heading10"/>
        <w:keepNext/>
        <w:keepLines/>
        <w:shd w:val="clear" w:color="auto" w:fill="auto"/>
        <w:tabs>
          <w:tab w:val="left" w:pos="1046"/>
        </w:tabs>
        <w:spacing w:line="276" w:lineRule="auto"/>
        <w:ind w:firstLine="284"/>
        <w:jc w:val="both"/>
        <w:rPr>
          <w:color w:val="auto"/>
          <w:sz w:val="26"/>
          <w:szCs w:val="26"/>
        </w:rPr>
      </w:pPr>
      <w:bookmarkStart w:id="8" w:name="bookmark18"/>
      <w:bookmarkStart w:id="9" w:name="bookmark19"/>
      <w:r w:rsidRPr="00CD4196">
        <w:rPr>
          <w:color w:val="auto"/>
          <w:sz w:val="26"/>
          <w:szCs w:val="26"/>
          <w:lang w:val="en-US"/>
        </w:rPr>
        <w:t xml:space="preserve">1. </w:t>
      </w:r>
      <w:r w:rsidRPr="00CD4196">
        <w:rPr>
          <w:color w:val="auto"/>
          <w:sz w:val="26"/>
          <w:szCs w:val="26"/>
        </w:rPr>
        <w:t xml:space="preserve">Phòng Giáo dục và Đào tạo  </w:t>
      </w:r>
      <w:bookmarkEnd w:id="8"/>
      <w:bookmarkEnd w:id="9"/>
    </w:p>
    <w:p w:rsidR="002908CE" w:rsidRPr="00CD4196" w:rsidRDefault="00A71E94" w:rsidP="00FC2ED4">
      <w:pPr>
        <w:pStyle w:val="Heading10"/>
        <w:keepNext/>
        <w:keepLines/>
        <w:shd w:val="clear" w:color="auto" w:fill="auto"/>
        <w:tabs>
          <w:tab w:val="left" w:pos="1046"/>
        </w:tabs>
        <w:spacing w:after="60" w:line="276" w:lineRule="auto"/>
        <w:ind w:firstLine="426"/>
        <w:jc w:val="both"/>
        <w:rPr>
          <w:b w:val="0"/>
          <w:color w:val="auto"/>
          <w:sz w:val="26"/>
          <w:szCs w:val="26"/>
        </w:rPr>
      </w:pPr>
      <w:r w:rsidRPr="00CD4196">
        <w:rPr>
          <w:b w:val="0"/>
          <w:color w:val="auto"/>
          <w:sz w:val="26"/>
          <w:szCs w:val="26"/>
          <w:lang w:val="en-US"/>
        </w:rPr>
        <w:t>- X</w:t>
      </w:r>
      <w:r w:rsidRPr="00CD4196">
        <w:rPr>
          <w:b w:val="0"/>
          <w:color w:val="auto"/>
          <w:sz w:val="26"/>
          <w:szCs w:val="26"/>
        </w:rPr>
        <w:t xml:space="preserve">ây dựng </w:t>
      </w:r>
      <w:r w:rsidRPr="00CD4196">
        <w:rPr>
          <w:b w:val="0"/>
          <w:color w:val="auto"/>
          <w:sz w:val="26"/>
          <w:szCs w:val="26"/>
          <w:lang w:val="en-US"/>
        </w:rPr>
        <w:t>Kế</w:t>
      </w:r>
      <w:r w:rsidRPr="00CD4196">
        <w:rPr>
          <w:b w:val="0"/>
          <w:color w:val="auto"/>
          <w:sz w:val="26"/>
          <w:szCs w:val="26"/>
        </w:rPr>
        <w:t xml:space="preserve"> hoạch thực hiện Chương trình </w:t>
      </w:r>
      <w:r w:rsidR="00B5354B" w:rsidRPr="00CD4196">
        <w:rPr>
          <w:b w:val="0"/>
          <w:color w:val="auto"/>
          <w:sz w:val="26"/>
          <w:szCs w:val="26"/>
          <w:lang w:val="en-US"/>
        </w:rPr>
        <w:t>hành động vì trẻ em giai đoạn 2022-2030</w:t>
      </w:r>
      <w:r w:rsidRPr="00CD4196">
        <w:rPr>
          <w:b w:val="0"/>
          <w:color w:val="auto"/>
          <w:sz w:val="26"/>
          <w:szCs w:val="26"/>
        </w:rPr>
        <w:t xml:space="preserve"> ngành Giáo dục và Đào tạo </w:t>
      </w:r>
      <w:r w:rsidRPr="00CD4196">
        <w:rPr>
          <w:b w:val="0"/>
          <w:color w:val="auto"/>
          <w:sz w:val="26"/>
          <w:szCs w:val="26"/>
          <w:lang w:val="en-US"/>
        </w:rPr>
        <w:t>quận</w:t>
      </w:r>
      <w:r w:rsidRPr="00CD4196">
        <w:rPr>
          <w:b w:val="0"/>
          <w:color w:val="auto"/>
          <w:sz w:val="26"/>
          <w:szCs w:val="26"/>
        </w:rPr>
        <w:t xml:space="preserve"> Hà </w:t>
      </w:r>
      <w:r w:rsidRPr="00CD4196">
        <w:rPr>
          <w:b w:val="0"/>
          <w:color w:val="auto"/>
          <w:sz w:val="26"/>
          <w:szCs w:val="26"/>
          <w:lang w:val="en-US"/>
        </w:rPr>
        <w:t>Đông</w:t>
      </w:r>
      <w:r w:rsidR="002908CE" w:rsidRPr="00CD4196">
        <w:rPr>
          <w:b w:val="0"/>
          <w:color w:val="auto"/>
          <w:sz w:val="26"/>
          <w:szCs w:val="26"/>
          <w:lang w:val="en-US"/>
        </w:rPr>
        <w:t>.</w:t>
      </w:r>
    </w:p>
    <w:p w:rsidR="00D732E7" w:rsidRPr="00CD4196" w:rsidRDefault="002908CE" w:rsidP="00FC2ED4">
      <w:pPr>
        <w:pStyle w:val="Heading10"/>
        <w:keepNext/>
        <w:keepLines/>
        <w:shd w:val="clear" w:color="auto" w:fill="auto"/>
        <w:tabs>
          <w:tab w:val="left" w:pos="1046"/>
        </w:tabs>
        <w:spacing w:after="60" w:line="276" w:lineRule="auto"/>
        <w:ind w:firstLine="426"/>
        <w:jc w:val="both"/>
        <w:rPr>
          <w:b w:val="0"/>
          <w:color w:val="auto"/>
          <w:sz w:val="26"/>
          <w:szCs w:val="26"/>
          <w:lang w:val="en-US"/>
        </w:rPr>
      </w:pPr>
      <w:r w:rsidRPr="00CD4196">
        <w:rPr>
          <w:b w:val="0"/>
          <w:color w:val="auto"/>
          <w:sz w:val="26"/>
          <w:szCs w:val="26"/>
          <w:lang w:val="en-US"/>
        </w:rPr>
        <w:t>- C</w:t>
      </w:r>
      <w:r w:rsidR="00D732E7" w:rsidRPr="00CD4196">
        <w:rPr>
          <w:b w:val="0"/>
          <w:color w:val="auto"/>
          <w:sz w:val="26"/>
          <w:szCs w:val="26"/>
        </w:rPr>
        <w:t xml:space="preserve">hỉ đạo các </w:t>
      </w:r>
      <w:r w:rsidR="00967A53">
        <w:rPr>
          <w:b w:val="0"/>
          <w:color w:val="auto"/>
          <w:sz w:val="26"/>
          <w:szCs w:val="26"/>
          <w:lang w:val="en-US"/>
        </w:rPr>
        <w:t>cơ sở giáo dục</w:t>
      </w:r>
      <w:r w:rsidR="00D732E7" w:rsidRPr="00CD4196">
        <w:rPr>
          <w:b w:val="0"/>
          <w:color w:val="auto"/>
          <w:sz w:val="26"/>
          <w:szCs w:val="26"/>
        </w:rPr>
        <w:t xml:space="preserve"> </w:t>
      </w:r>
      <w:r w:rsidR="00097BEF" w:rsidRPr="00CD4196">
        <w:rPr>
          <w:b w:val="0"/>
          <w:color w:val="auto"/>
          <w:sz w:val="26"/>
          <w:szCs w:val="26"/>
          <w:lang w:val="en-US"/>
        </w:rPr>
        <w:t xml:space="preserve">xây dựng và </w:t>
      </w:r>
      <w:r w:rsidR="00D732E7" w:rsidRPr="00CD4196">
        <w:rPr>
          <w:b w:val="0"/>
          <w:color w:val="auto"/>
          <w:sz w:val="26"/>
          <w:szCs w:val="26"/>
        </w:rPr>
        <w:t xml:space="preserve">triển khai thực hiện có hiệu quả mục tiêu được xác định trong </w:t>
      </w:r>
      <w:r w:rsidR="00D732E7" w:rsidRPr="00CD4196">
        <w:rPr>
          <w:b w:val="0"/>
          <w:color w:val="auto"/>
          <w:sz w:val="26"/>
          <w:szCs w:val="26"/>
          <w:lang w:val="en-US"/>
        </w:rPr>
        <w:t>Kế</w:t>
      </w:r>
      <w:r w:rsidR="00D732E7" w:rsidRPr="00CD4196">
        <w:rPr>
          <w:b w:val="0"/>
          <w:color w:val="auto"/>
          <w:sz w:val="26"/>
          <w:szCs w:val="26"/>
        </w:rPr>
        <w:t xml:space="preserve"> hoạch</w:t>
      </w:r>
      <w:r w:rsidR="00D732E7" w:rsidRPr="00CD4196">
        <w:rPr>
          <w:b w:val="0"/>
          <w:color w:val="auto"/>
          <w:sz w:val="26"/>
          <w:szCs w:val="26"/>
          <w:lang w:val="en-US"/>
        </w:rPr>
        <w:t>.</w:t>
      </w:r>
    </w:p>
    <w:p w:rsidR="00E60E95" w:rsidRPr="00CD4196" w:rsidRDefault="005F0618" w:rsidP="00FC2ED4">
      <w:pPr>
        <w:pStyle w:val="BodyText"/>
        <w:shd w:val="clear" w:color="auto" w:fill="auto"/>
        <w:tabs>
          <w:tab w:val="left" w:pos="941"/>
        </w:tabs>
        <w:spacing w:after="60" w:line="276" w:lineRule="auto"/>
        <w:ind w:firstLine="426"/>
        <w:jc w:val="both"/>
        <w:rPr>
          <w:color w:val="auto"/>
          <w:sz w:val="26"/>
          <w:szCs w:val="26"/>
        </w:rPr>
      </w:pPr>
      <w:r w:rsidRPr="00CD4196">
        <w:rPr>
          <w:color w:val="auto"/>
          <w:sz w:val="26"/>
          <w:szCs w:val="26"/>
          <w:lang w:val="en-US"/>
        </w:rPr>
        <w:t xml:space="preserve">- </w:t>
      </w:r>
      <w:r w:rsidRPr="00CD4196">
        <w:rPr>
          <w:color w:val="auto"/>
          <w:sz w:val="26"/>
          <w:szCs w:val="26"/>
        </w:rPr>
        <w:t xml:space="preserve">Thường xuyên đôn đốc, kiểm tra, đánh giá việc thực hiện </w:t>
      </w:r>
      <w:r w:rsidRPr="00CD4196">
        <w:rPr>
          <w:color w:val="auto"/>
          <w:sz w:val="26"/>
          <w:szCs w:val="26"/>
          <w:lang w:val="en-US"/>
        </w:rPr>
        <w:t>Kế</w:t>
      </w:r>
      <w:r w:rsidRPr="00CD4196">
        <w:rPr>
          <w:color w:val="auto"/>
          <w:sz w:val="26"/>
          <w:szCs w:val="26"/>
        </w:rPr>
        <w:t xml:space="preserve"> hoạch</w:t>
      </w:r>
      <w:r w:rsidRPr="00CD4196">
        <w:rPr>
          <w:color w:val="auto"/>
          <w:sz w:val="26"/>
          <w:szCs w:val="26"/>
          <w:lang w:val="en-US"/>
        </w:rPr>
        <w:t xml:space="preserve"> của các </w:t>
      </w:r>
      <w:r w:rsidR="002B71D7">
        <w:rPr>
          <w:color w:val="auto"/>
          <w:sz w:val="26"/>
          <w:szCs w:val="26"/>
          <w:lang w:val="en-US"/>
        </w:rPr>
        <w:t>cơ sở giáo dục trên địa bàn</w:t>
      </w:r>
      <w:r w:rsidRPr="00CD4196">
        <w:rPr>
          <w:color w:val="auto"/>
          <w:sz w:val="26"/>
          <w:szCs w:val="26"/>
        </w:rPr>
        <w:t>.</w:t>
      </w:r>
    </w:p>
    <w:p w:rsidR="00E60E95" w:rsidRPr="004E5327" w:rsidRDefault="00E60E95" w:rsidP="00FC2ED4">
      <w:pPr>
        <w:pStyle w:val="BodyText"/>
        <w:shd w:val="clear" w:color="auto" w:fill="auto"/>
        <w:tabs>
          <w:tab w:val="left" w:pos="981"/>
        </w:tabs>
        <w:spacing w:after="60" w:line="276" w:lineRule="auto"/>
        <w:ind w:firstLine="426"/>
        <w:jc w:val="both"/>
        <w:rPr>
          <w:spacing w:val="-4"/>
          <w:sz w:val="26"/>
          <w:szCs w:val="26"/>
        </w:rPr>
      </w:pPr>
      <w:r w:rsidRPr="004E5327">
        <w:rPr>
          <w:spacing w:val="-4"/>
          <w:sz w:val="26"/>
          <w:szCs w:val="26"/>
          <w:lang w:val="en-US"/>
        </w:rPr>
        <w:t xml:space="preserve">- </w:t>
      </w:r>
      <w:r w:rsidRPr="004E5327">
        <w:rPr>
          <w:spacing w:val="-4"/>
          <w:sz w:val="26"/>
          <w:szCs w:val="26"/>
        </w:rPr>
        <w:t xml:space="preserve">Tổng hợp và gửi báo cáo </w:t>
      </w:r>
      <w:r w:rsidRPr="004E5327">
        <w:rPr>
          <w:spacing w:val="-4"/>
          <w:sz w:val="26"/>
          <w:szCs w:val="26"/>
          <w:lang w:val="en-US"/>
        </w:rPr>
        <w:t>Sở</w:t>
      </w:r>
      <w:r w:rsidRPr="004E5327">
        <w:rPr>
          <w:spacing w:val="-4"/>
          <w:sz w:val="26"/>
          <w:szCs w:val="26"/>
        </w:rPr>
        <w:t xml:space="preserve"> Giáo dục và Đào tạo theo quy định.</w:t>
      </w:r>
    </w:p>
    <w:p w:rsidR="00D732E7" w:rsidRPr="00CD4196" w:rsidRDefault="00D732E7" w:rsidP="00FC2ED4">
      <w:pPr>
        <w:pStyle w:val="Heading10"/>
        <w:keepNext/>
        <w:keepLines/>
        <w:shd w:val="clear" w:color="auto" w:fill="auto"/>
        <w:tabs>
          <w:tab w:val="left" w:pos="1046"/>
        </w:tabs>
        <w:spacing w:after="120" w:line="276" w:lineRule="auto"/>
        <w:ind w:firstLine="284"/>
        <w:jc w:val="both"/>
        <w:rPr>
          <w:color w:val="auto"/>
          <w:sz w:val="26"/>
          <w:szCs w:val="26"/>
        </w:rPr>
      </w:pPr>
      <w:r w:rsidRPr="00CD4196">
        <w:rPr>
          <w:color w:val="auto"/>
          <w:sz w:val="26"/>
          <w:szCs w:val="26"/>
          <w:lang w:val="en-US"/>
        </w:rPr>
        <w:t>2. Các trường mầm non, tiểu học</w:t>
      </w:r>
      <w:r w:rsidR="004E5327">
        <w:rPr>
          <w:color w:val="auto"/>
          <w:sz w:val="26"/>
          <w:szCs w:val="26"/>
          <w:lang w:val="en-US"/>
        </w:rPr>
        <w:t>,</w:t>
      </w:r>
      <w:r w:rsidRPr="00CD4196">
        <w:rPr>
          <w:color w:val="auto"/>
          <w:sz w:val="26"/>
          <w:szCs w:val="26"/>
          <w:lang w:val="en-US"/>
        </w:rPr>
        <w:t xml:space="preserve"> trung học cơ sở</w:t>
      </w:r>
      <w:r w:rsidR="006D3C97">
        <w:rPr>
          <w:color w:val="auto"/>
          <w:sz w:val="26"/>
          <w:szCs w:val="26"/>
        </w:rPr>
        <w:t xml:space="preserve"> và các nhóm trẻ, lớp mẫu giáo độc lập</w:t>
      </w:r>
    </w:p>
    <w:p w:rsidR="00D732E7" w:rsidRPr="00CD4196" w:rsidRDefault="00E60E95" w:rsidP="00FC2ED4">
      <w:pPr>
        <w:pStyle w:val="Heading10"/>
        <w:keepNext/>
        <w:keepLines/>
        <w:shd w:val="clear" w:color="auto" w:fill="auto"/>
        <w:tabs>
          <w:tab w:val="left" w:pos="1046"/>
        </w:tabs>
        <w:spacing w:after="60" w:line="276" w:lineRule="auto"/>
        <w:ind w:firstLine="426"/>
        <w:jc w:val="both"/>
        <w:rPr>
          <w:b w:val="0"/>
          <w:color w:val="auto"/>
          <w:sz w:val="26"/>
          <w:szCs w:val="26"/>
          <w:lang w:val="en-US"/>
        </w:rPr>
      </w:pPr>
      <w:r w:rsidRPr="00CD4196">
        <w:rPr>
          <w:b w:val="0"/>
          <w:color w:val="auto"/>
          <w:sz w:val="26"/>
          <w:szCs w:val="26"/>
          <w:lang w:val="en-US"/>
        </w:rPr>
        <w:t xml:space="preserve">- </w:t>
      </w:r>
      <w:r w:rsidR="002908CE" w:rsidRPr="00CD4196">
        <w:rPr>
          <w:b w:val="0"/>
          <w:color w:val="auto"/>
          <w:sz w:val="26"/>
          <w:szCs w:val="26"/>
          <w:lang w:val="en-US"/>
        </w:rPr>
        <w:t>Căn cứ Kế hoạch của Phòng Giáo dục</w:t>
      </w:r>
      <w:r w:rsidR="00FE4E58">
        <w:rPr>
          <w:b w:val="0"/>
          <w:color w:val="auto"/>
          <w:sz w:val="26"/>
          <w:szCs w:val="26"/>
          <w:lang w:val="en-US"/>
        </w:rPr>
        <w:t xml:space="preserve"> và Đào tạo</w:t>
      </w:r>
      <w:r w:rsidR="00AA6FD6" w:rsidRPr="00CD4196">
        <w:rPr>
          <w:b w:val="0"/>
          <w:color w:val="auto"/>
          <w:sz w:val="26"/>
          <w:szCs w:val="26"/>
          <w:lang w:val="en-US"/>
        </w:rPr>
        <w:t>, nghiên cứu x</w:t>
      </w:r>
      <w:r w:rsidRPr="00CD4196">
        <w:rPr>
          <w:b w:val="0"/>
          <w:color w:val="auto"/>
          <w:sz w:val="26"/>
          <w:szCs w:val="26"/>
        </w:rPr>
        <w:t xml:space="preserve">ây dựng </w:t>
      </w:r>
      <w:r w:rsidRPr="00CD4196">
        <w:rPr>
          <w:b w:val="0"/>
          <w:color w:val="auto"/>
          <w:sz w:val="26"/>
          <w:szCs w:val="26"/>
          <w:lang w:val="en-US"/>
        </w:rPr>
        <w:t>Kế</w:t>
      </w:r>
      <w:r w:rsidRPr="00CD4196">
        <w:rPr>
          <w:b w:val="0"/>
          <w:color w:val="auto"/>
          <w:sz w:val="26"/>
          <w:szCs w:val="26"/>
        </w:rPr>
        <w:t xml:space="preserve"> hoạch </w:t>
      </w:r>
      <w:r w:rsidR="00AA6FD6" w:rsidRPr="00CD4196">
        <w:rPr>
          <w:b w:val="0"/>
          <w:color w:val="auto"/>
          <w:sz w:val="26"/>
          <w:szCs w:val="26"/>
          <w:lang w:val="en-US"/>
        </w:rPr>
        <w:t xml:space="preserve">phù hợp </w:t>
      </w:r>
      <w:r w:rsidR="002F75B7" w:rsidRPr="00CD4196">
        <w:rPr>
          <w:b w:val="0"/>
          <w:color w:val="auto"/>
          <w:sz w:val="26"/>
          <w:szCs w:val="26"/>
          <w:lang w:val="en-US"/>
        </w:rPr>
        <w:t xml:space="preserve">với </w:t>
      </w:r>
      <w:r w:rsidR="00AA6FD6" w:rsidRPr="00CD4196">
        <w:rPr>
          <w:b w:val="0"/>
          <w:color w:val="auto"/>
          <w:sz w:val="26"/>
          <w:szCs w:val="26"/>
          <w:lang w:val="en-US"/>
        </w:rPr>
        <w:t xml:space="preserve">thực tiễn của đơn vị và </w:t>
      </w:r>
      <w:r w:rsidRPr="00CD4196">
        <w:rPr>
          <w:b w:val="0"/>
          <w:color w:val="auto"/>
          <w:sz w:val="26"/>
          <w:szCs w:val="26"/>
        </w:rPr>
        <w:t xml:space="preserve">tổ chức thực hiện </w:t>
      </w:r>
      <w:r w:rsidR="00AA6FD6" w:rsidRPr="00CD4196">
        <w:rPr>
          <w:b w:val="0"/>
          <w:color w:val="auto"/>
          <w:sz w:val="26"/>
          <w:szCs w:val="26"/>
          <w:lang w:val="en-US"/>
        </w:rPr>
        <w:t>có hiệu quả.</w:t>
      </w:r>
    </w:p>
    <w:p w:rsidR="005F0618" w:rsidRPr="00C5498F" w:rsidRDefault="005F0618" w:rsidP="00FC2ED4">
      <w:pPr>
        <w:pStyle w:val="BodyText"/>
        <w:shd w:val="clear" w:color="auto" w:fill="auto"/>
        <w:tabs>
          <w:tab w:val="left" w:pos="941"/>
        </w:tabs>
        <w:spacing w:after="60" w:line="276" w:lineRule="auto"/>
        <w:ind w:firstLine="426"/>
        <w:jc w:val="both"/>
        <w:rPr>
          <w:color w:val="auto"/>
          <w:sz w:val="26"/>
          <w:szCs w:val="26"/>
        </w:rPr>
      </w:pPr>
      <w:r w:rsidRPr="00C5498F">
        <w:rPr>
          <w:color w:val="auto"/>
          <w:sz w:val="26"/>
          <w:szCs w:val="26"/>
          <w:lang w:val="en-US"/>
        </w:rPr>
        <w:t xml:space="preserve">- </w:t>
      </w:r>
      <w:r w:rsidRPr="00C5498F">
        <w:rPr>
          <w:color w:val="auto"/>
          <w:sz w:val="26"/>
          <w:szCs w:val="26"/>
        </w:rPr>
        <w:t>Phân công cán bộ</w:t>
      </w:r>
      <w:r w:rsidR="007575BC" w:rsidRPr="00C5498F">
        <w:rPr>
          <w:color w:val="auto"/>
          <w:sz w:val="26"/>
          <w:szCs w:val="26"/>
          <w:lang w:val="en-US"/>
        </w:rPr>
        <w:t xml:space="preserve"> quản lý</w:t>
      </w:r>
      <w:r w:rsidRPr="00C5498F">
        <w:rPr>
          <w:color w:val="auto"/>
          <w:sz w:val="26"/>
          <w:szCs w:val="26"/>
        </w:rPr>
        <w:t xml:space="preserve">, giáo viên, nhân viên </w:t>
      </w:r>
      <w:r w:rsidR="001D6DC2" w:rsidRPr="00C5498F">
        <w:rPr>
          <w:color w:val="auto"/>
          <w:sz w:val="26"/>
          <w:szCs w:val="26"/>
          <w:lang w:val="en-US"/>
        </w:rPr>
        <w:t xml:space="preserve">thực hiện nhiệm vụ cụ thể, chi tiết </w:t>
      </w:r>
      <w:r w:rsidR="007575BC" w:rsidRPr="00C5498F">
        <w:rPr>
          <w:color w:val="auto"/>
          <w:sz w:val="26"/>
          <w:szCs w:val="26"/>
          <w:lang w:val="en-US"/>
        </w:rPr>
        <w:t xml:space="preserve">các nội dung của </w:t>
      </w:r>
      <w:r w:rsidRPr="00C5498F">
        <w:rPr>
          <w:color w:val="auto"/>
          <w:sz w:val="26"/>
          <w:szCs w:val="26"/>
        </w:rPr>
        <w:t xml:space="preserve">Kế </w:t>
      </w:r>
      <w:r w:rsidR="007575BC" w:rsidRPr="00C5498F">
        <w:rPr>
          <w:color w:val="auto"/>
          <w:sz w:val="26"/>
          <w:szCs w:val="26"/>
          <w:lang w:val="en-US"/>
        </w:rPr>
        <w:t>hoạch</w:t>
      </w:r>
      <w:r w:rsidR="001D6DC2" w:rsidRPr="00C5498F">
        <w:rPr>
          <w:color w:val="auto"/>
          <w:sz w:val="26"/>
          <w:szCs w:val="26"/>
          <w:lang w:val="en-US"/>
        </w:rPr>
        <w:t>.</w:t>
      </w:r>
    </w:p>
    <w:p w:rsidR="00521F14" w:rsidRPr="00CD4196" w:rsidRDefault="005F0618" w:rsidP="00FC2ED4">
      <w:pPr>
        <w:pStyle w:val="BodyText"/>
        <w:shd w:val="clear" w:color="auto" w:fill="auto"/>
        <w:tabs>
          <w:tab w:val="left" w:pos="938"/>
        </w:tabs>
        <w:spacing w:after="60" w:line="276" w:lineRule="auto"/>
        <w:ind w:firstLine="426"/>
        <w:jc w:val="both"/>
        <w:rPr>
          <w:color w:val="auto"/>
          <w:sz w:val="26"/>
          <w:szCs w:val="26"/>
        </w:rPr>
      </w:pPr>
      <w:r w:rsidRPr="00CD4196">
        <w:rPr>
          <w:color w:val="auto"/>
          <w:sz w:val="26"/>
          <w:szCs w:val="26"/>
          <w:lang w:val="en-US"/>
        </w:rPr>
        <w:t xml:space="preserve">- </w:t>
      </w:r>
      <w:r w:rsidR="00D732E7" w:rsidRPr="00CD4196">
        <w:rPr>
          <w:color w:val="auto"/>
          <w:sz w:val="26"/>
          <w:szCs w:val="26"/>
        </w:rPr>
        <w:t xml:space="preserve">Thường xuyên </w:t>
      </w:r>
      <w:r w:rsidR="00D732E7" w:rsidRPr="00CD4196">
        <w:rPr>
          <w:color w:val="auto"/>
          <w:sz w:val="26"/>
          <w:szCs w:val="26"/>
          <w:lang w:val="en-US"/>
        </w:rPr>
        <w:t xml:space="preserve">tự </w:t>
      </w:r>
      <w:r w:rsidR="0051765B" w:rsidRPr="00CD4196">
        <w:rPr>
          <w:color w:val="auto"/>
          <w:sz w:val="26"/>
          <w:szCs w:val="26"/>
        </w:rPr>
        <w:t>kiểm tra</w:t>
      </w:r>
      <w:r w:rsidR="00D732E7" w:rsidRPr="00CD4196">
        <w:rPr>
          <w:color w:val="auto"/>
          <w:sz w:val="26"/>
          <w:szCs w:val="26"/>
        </w:rPr>
        <w:t>,</w:t>
      </w:r>
      <w:r w:rsidR="00D732E7" w:rsidRPr="00CD4196">
        <w:rPr>
          <w:color w:val="auto"/>
          <w:sz w:val="26"/>
          <w:szCs w:val="26"/>
          <w:lang w:val="en-US"/>
        </w:rPr>
        <w:t xml:space="preserve"> </w:t>
      </w:r>
      <w:r w:rsidR="00D732E7" w:rsidRPr="00CD4196">
        <w:rPr>
          <w:color w:val="auto"/>
          <w:sz w:val="26"/>
          <w:szCs w:val="26"/>
        </w:rPr>
        <w:t xml:space="preserve">đánh giá việc thực hiện </w:t>
      </w:r>
      <w:r w:rsidR="00D732E7" w:rsidRPr="00CD4196">
        <w:rPr>
          <w:color w:val="auto"/>
          <w:sz w:val="26"/>
          <w:szCs w:val="26"/>
          <w:lang w:val="en-US"/>
        </w:rPr>
        <w:t>Kế</w:t>
      </w:r>
      <w:r w:rsidR="00D732E7" w:rsidRPr="00CD4196">
        <w:rPr>
          <w:color w:val="auto"/>
          <w:sz w:val="26"/>
          <w:szCs w:val="26"/>
        </w:rPr>
        <w:t xml:space="preserve"> hoạch</w:t>
      </w:r>
      <w:r w:rsidR="00D732E7" w:rsidRPr="00CD4196">
        <w:rPr>
          <w:color w:val="auto"/>
          <w:sz w:val="26"/>
          <w:szCs w:val="26"/>
          <w:lang w:val="en-US"/>
        </w:rPr>
        <w:t xml:space="preserve"> của đơn vị</w:t>
      </w:r>
      <w:r w:rsidR="00D732E7" w:rsidRPr="00CD4196">
        <w:rPr>
          <w:color w:val="auto"/>
          <w:sz w:val="26"/>
          <w:szCs w:val="26"/>
        </w:rPr>
        <w:t>.</w:t>
      </w:r>
    </w:p>
    <w:p w:rsidR="001166F3" w:rsidRPr="00CD4196" w:rsidRDefault="001166F3" w:rsidP="00FC2ED4">
      <w:pPr>
        <w:pStyle w:val="BodyText"/>
        <w:shd w:val="clear" w:color="auto" w:fill="auto"/>
        <w:tabs>
          <w:tab w:val="left" w:pos="981"/>
        </w:tabs>
        <w:spacing w:after="60" w:line="276" w:lineRule="auto"/>
        <w:ind w:firstLine="426"/>
        <w:jc w:val="both"/>
        <w:rPr>
          <w:sz w:val="26"/>
          <w:szCs w:val="26"/>
        </w:rPr>
      </w:pPr>
      <w:r w:rsidRPr="00CD4196">
        <w:rPr>
          <w:sz w:val="26"/>
          <w:szCs w:val="26"/>
          <w:lang w:val="en-US"/>
        </w:rPr>
        <w:t xml:space="preserve">- </w:t>
      </w:r>
      <w:r w:rsidRPr="00CD4196">
        <w:rPr>
          <w:sz w:val="26"/>
          <w:szCs w:val="26"/>
        </w:rPr>
        <w:t xml:space="preserve">Tổng hợp và gửi báo cáo </w:t>
      </w:r>
      <w:r w:rsidR="002908CE" w:rsidRPr="00CD4196">
        <w:rPr>
          <w:sz w:val="26"/>
          <w:szCs w:val="26"/>
          <w:lang w:val="en-US"/>
        </w:rPr>
        <w:t xml:space="preserve">về </w:t>
      </w:r>
      <w:r w:rsidRPr="00CD4196">
        <w:rPr>
          <w:sz w:val="26"/>
          <w:szCs w:val="26"/>
          <w:lang w:val="en-US"/>
        </w:rPr>
        <w:t>Phòng</w:t>
      </w:r>
      <w:r w:rsidRPr="00CD4196">
        <w:rPr>
          <w:sz w:val="26"/>
          <w:szCs w:val="26"/>
        </w:rPr>
        <w:t xml:space="preserve"> Giáo dục và Đào tạo theo quy định.</w:t>
      </w:r>
    </w:p>
    <w:p w:rsidR="002908CE" w:rsidRPr="00CD4196" w:rsidRDefault="002908CE" w:rsidP="00FC2ED4">
      <w:pPr>
        <w:pStyle w:val="BodyText"/>
        <w:shd w:val="clear" w:color="auto" w:fill="auto"/>
        <w:tabs>
          <w:tab w:val="left" w:pos="981"/>
        </w:tabs>
        <w:spacing w:after="120" w:line="276" w:lineRule="auto"/>
        <w:ind w:firstLine="284"/>
        <w:jc w:val="both"/>
        <w:rPr>
          <w:b/>
          <w:sz w:val="26"/>
          <w:szCs w:val="26"/>
          <w:lang w:val="en-US"/>
        </w:rPr>
      </w:pPr>
      <w:r w:rsidRPr="00CD4196">
        <w:rPr>
          <w:b/>
          <w:sz w:val="26"/>
          <w:szCs w:val="26"/>
          <w:lang w:val="en-US"/>
        </w:rPr>
        <w:t>V. CHẾ ĐỘ THÔNG TIN BÁO CÁO</w:t>
      </w:r>
    </w:p>
    <w:p w:rsidR="000E585B" w:rsidRPr="00CD4196" w:rsidRDefault="000E585B" w:rsidP="00FC2ED4">
      <w:pPr>
        <w:pStyle w:val="BodyText"/>
        <w:shd w:val="clear" w:color="auto" w:fill="auto"/>
        <w:spacing w:after="0" w:line="276" w:lineRule="auto"/>
        <w:ind w:firstLine="426"/>
        <w:jc w:val="both"/>
        <w:rPr>
          <w:sz w:val="26"/>
          <w:szCs w:val="26"/>
          <w:lang w:val="en-US"/>
        </w:rPr>
      </w:pPr>
      <w:r w:rsidRPr="00CD4196">
        <w:rPr>
          <w:sz w:val="26"/>
          <w:szCs w:val="26"/>
          <w:lang w:val="en-US"/>
        </w:rPr>
        <w:t xml:space="preserve">Các </w:t>
      </w:r>
      <w:r w:rsidR="00FE4E58">
        <w:rPr>
          <w:sz w:val="26"/>
          <w:szCs w:val="26"/>
          <w:lang w:val="en-US"/>
        </w:rPr>
        <w:t>đơn vị</w:t>
      </w:r>
      <w:r w:rsidR="00967A53">
        <w:rPr>
          <w:sz w:val="26"/>
          <w:szCs w:val="26"/>
          <w:lang w:val="en-US"/>
        </w:rPr>
        <w:t xml:space="preserve"> </w:t>
      </w:r>
      <w:r w:rsidRPr="00CD4196">
        <w:rPr>
          <w:sz w:val="26"/>
          <w:szCs w:val="26"/>
        </w:rPr>
        <w:t xml:space="preserve">tổng </w:t>
      </w:r>
      <w:r w:rsidRPr="00CD4196">
        <w:rPr>
          <w:sz w:val="26"/>
          <w:szCs w:val="26"/>
          <w:lang w:val="en-US"/>
        </w:rPr>
        <w:t>hợp</w:t>
      </w:r>
      <w:r w:rsidRPr="00CD4196">
        <w:rPr>
          <w:sz w:val="26"/>
          <w:szCs w:val="26"/>
        </w:rPr>
        <w:t xml:space="preserve"> báo cáo kết quả triển khai kế hoạch theo năm học </w:t>
      </w:r>
      <w:r w:rsidRPr="00CD4196">
        <w:rPr>
          <w:sz w:val="26"/>
          <w:szCs w:val="26"/>
          <w:lang w:val="en-US"/>
        </w:rPr>
        <w:t xml:space="preserve">về Phòng Giáo dục và Đào tạo </w:t>
      </w:r>
      <w:r w:rsidR="00FE4E58">
        <w:rPr>
          <w:sz w:val="26"/>
          <w:szCs w:val="26"/>
          <w:lang w:val="en-US"/>
        </w:rPr>
        <w:t>qua</w:t>
      </w:r>
      <w:r w:rsidRPr="00CD4196">
        <w:rPr>
          <w:sz w:val="26"/>
          <w:szCs w:val="26"/>
        </w:rPr>
        <w:t xml:space="preserve"> địa chỉ </w:t>
      </w:r>
      <w:r w:rsidRPr="00CD4196">
        <w:rPr>
          <w:sz w:val="26"/>
          <w:szCs w:val="26"/>
          <w:lang w:val="en-US" w:eastAsia="en-US" w:bidi="en-US"/>
        </w:rPr>
        <w:t xml:space="preserve">email: </w:t>
      </w:r>
      <w:hyperlink r:id="rId8" w:history="1">
        <w:r w:rsidRPr="00CD4196">
          <w:rPr>
            <w:rStyle w:val="Hyperlink"/>
            <w:sz w:val="26"/>
            <w:szCs w:val="26"/>
            <w:lang w:val="en-US"/>
          </w:rPr>
          <w:t>phungduydong@gmail.com</w:t>
        </w:r>
      </w:hyperlink>
      <w:r w:rsidRPr="00CD4196">
        <w:rPr>
          <w:sz w:val="26"/>
          <w:szCs w:val="26"/>
        </w:rPr>
        <w:t>.</w:t>
      </w:r>
      <w:r w:rsidR="00985156" w:rsidRPr="00CD4196">
        <w:rPr>
          <w:sz w:val="26"/>
          <w:szCs w:val="26"/>
          <w:lang w:val="en-US"/>
        </w:rPr>
        <w:t xml:space="preserve"> </w:t>
      </w:r>
    </w:p>
    <w:p w:rsidR="00985156" w:rsidRPr="00FE4E58" w:rsidRDefault="00521F14" w:rsidP="005F3D93">
      <w:pPr>
        <w:pStyle w:val="BodyText"/>
        <w:shd w:val="clear" w:color="auto" w:fill="auto"/>
        <w:spacing w:after="120" w:line="276" w:lineRule="auto"/>
        <w:ind w:firstLine="425"/>
        <w:jc w:val="both"/>
        <w:rPr>
          <w:spacing w:val="-6"/>
          <w:sz w:val="26"/>
          <w:szCs w:val="26"/>
        </w:rPr>
      </w:pPr>
      <w:r w:rsidRPr="00FE4E58">
        <w:rPr>
          <w:color w:val="auto"/>
          <w:spacing w:val="-6"/>
          <w:sz w:val="26"/>
          <w:szCs w:val="26"/>
        </w:rPr>
        <w:lastRenderedPageBreak/>
        <w:t xml:space="preserve">Trên đây là </w:t>
      </w:r>
      <w:r w:rsidR="0051765B" w:rsidRPr="00FE4E58">
        <w:rPr>
          <w:color w:val="auto"/>
          <w:spacing w:val="-6"/>
          <w:sz w:val="26"/>
          <w:szCs w:val="26"/>
          <w:lang w:val="en-US"/>
        </w:rPr>
        <w:t>Kế</w:t>
      </w:r>
      <w:r w:rsidRPr="00FE4E58">
        <w:rPr>
          <w:color w:val="auto"/>
          <w:spacing w:val="-6"/>
          <w:sz w:val="26"/>
          <w:szCs w:val="26"/>
        </w:rPr>
        <w:t xml:space="preserve"> hoạch thực hiện Chương trình </w:t>
      </w:r>
      <w:r w:rsidR="000E585B" w:rsidRPr="00FE4E58">
        <w:rPr>
          <w:color w:val="auto"/>
          <w:spacing w:val="-6"/>
          <w:sz w:val="26"/>
          <w:szCs w:val="26"/>
          <w:lang w:val="en-US"/>
        </w:rPr>
        <w:t>hành động vì trẻ em giai đoạn 2022-2030</w:t>
      </w:r>
      <w:r w:rsidR="000E585B" w:rsidRPr="00FE4E58">
        <w:rPr>
          <w:color w:val="auto"/>
          <w:spacing w:val="-6"/>
          <w:sz w:val="26"/>
          <w:szCs w:val="26"/>
        </w:rPr>
        <w:t xml:space="preserve"> ngành Giáo dục và Đào tạo </w:t>
      </w:r>
      <w:r w:rsidR="000E585B" w:rsidRPr="00FE4E58">
        <w:rPr>
          <w:color w:val="auto"/>
          <w:spacing w:val="-6"/>
          <w:sz w:val="26"/>
          <w:szCs w:val="26"/>
          <w:lang w:val="en-US"/>
        </w:rPr>
        <w:t>quận</w:t>
      </w:r>
      <w:r w:rsidR="000E585B" w:rsidRPr="00FE4E58">
        <w:rPr>
          <w:color w:val="auto"/>
          <w:spacing w:val="-6"/>
          <w:sz w:val="26"/>
          <w:szCs w:val="26"/>
        </w:rPr>
        <w:t xml:space="preserve"> Hà </w:t>
      </w:r>
      <w:r w:rsidR="002908CE" w:rsidRPr="00FE4E58">
        <w:rPr>
          <w:color w:val="auto"/>
          <w:spacing w:val="-6"/>
          <w:sz w:val="26"/>
          <w:szCs w:val="26"/>
          <w:lang w:val="en-US"/>
        </w:rPr>
        <w:t>Đông</w:t>
      </w:r>
      <w:r w:rsidRPr="00FE4E58">
        <w:rPr>
          <w:color w:val="auto"/>
          <w:spacing w:val="-6"/>
          <w:sz w:val="26"/>
          <w:szCs w:val="26"/>
        </w:rPr>
        <w:t xml:space="preserve">. </w:t>
      </w:r>
      <w:r w:rsidR="0051765B" w:rsidRPr="00FE4E58">
        <w:rPr>
          <w:color w:val="auto"/>
          <w:spacing w:val="-6"/>
          <w:sz w:val="26"/>
          <w:szCs w:val="26"/>
          <w:lang w:val="en-US"/>
        </w:rPr>
        <w:t>Phòng</w:t>
      </w:r>
      <w:r w:rsidRPr="00FE4E58">
        <w:rPr>
          <w:color w:val="auto"/>
          <w:spacing w:val="-6"/>
          <w:sz w:val="26"/>
          <w:szCs w:val="26"/>
        </w:rPr>
        <w:t xml:space="preserve"> Giáo dục và Đào tạo đề nghị </w:t>
      </w:r>
      <w:r w:rsidR="007B6C46">
        <w:rPr>
          <w:color w:val="auto"/>
          <w:spacing w:val="-6"/>
          <w:sz w:val="26"/>
          <w:szCs w:val="26"/>
          <w:lang w:val="en-US"/>
        </w:rPr>
        <w:t xml:space="preserve">ông, (bà) Hiệu trưởng </w:t>
      </w:r>
      <w:r w:rsidRPr="00FE4E58">
        <w:rPr>
          <w:color w:val="auto"/>
          <w:spacing w:val="-6"/>
          <w:sz w:val="26"/>
          <w:szCs w:val="26"/>
        </w:rPr>
        <w:t xml:space="preserve">các </w:t>
      </w:r>
      <w:r w:rsidR="0051765B" w:rsidRPr="00FE4E58">
        <w:rPr>
          <w:color w:val="auto"/>
          <w:spacing w:val="-6"/>
          <w:sz w:val="26"/>
          <w:szCs w:val="26"/>
          <w:lang w:val="en-US"/>
        </w:rPr>
        <w:t xml:space="preserve">trường mầm </w:t>
      </w:r>
      <w:r w:rsidR="00DA32FD">
        <w:rPr>
          <w:color w:val="auto"/>
          <w:spacing w:val="-6"/>
          <w:sz w:val="26"/>
          <w:szCs w:val="26"/>
          <w:lang w:val="en-US"/>
        </w:rPr>
        <w:t>non, tiểu học và</w:t>
      </w:r>
      <w:r w:rsidR="004E5327" w:rsidRPr="00FE4E58">
        <w:rPr>
          <w:color w:val="auto"/>
          <w:spacing w:val="-6"/>
          <w:sz w:val="26"/>
          <w:szCs w:val="26"/>
          <w:lang w:val="en-US"/>
        </w:rPr>
        <w:t xml:space="preserve"> trung học cơ sở </w:t>
      </w:r>
      <w:r w:rsidRPr="00FE4E58">
        <w:rPr>
          <w:color w:val="auto"/>
          <w:spacing w:val="-6"/>
          <w:sz w:val="26"/>
          <w:szCs w:val="26"/>
        </w:rPr>
        <w:t xml:space="preserve">thực </w:t>
      </w:r>
      <w:r w:rsidR="0051765B" w:rsidRPr="00FE4E58">
        <w:rPr>
          <w:color w:val="auto"/>
          <w:spacing w:val="-6"/>
          <w:sz w:val="26"/>
          <w:szCs w:val="26"/>
        </w:rPr>
        <w:t>hiện nghiêm túc kế hoạch.</w:t>
      </w:r>
      <w:r w:rsidR="0051765B" w:rsidRPr="00FE4E58">
        <w:rPr>
          <w:color w:val="auto"/>
          <w:spacing w:val="-6"/>
          <w:sz w:val="26"/>
          <w:szCs w:val="26"/>
          <w:lang w:val="en-US"/>
        </w:rPr>
        <w:t xml:space="preserve"> </w:t>
      </w:r>
      <w:r w:rsidR="004D5F43" w:rsidRPr="00FE4E58">
        <w:rPr>
          <w:bCs/>
          <w:color w:val="auto"/>
          <w:spacing w:val="-6"/>
          <w:sz w:val="26"/>
          <w:szCs w:val="26"/>
        </w:rPr>
        <w:t>Giao Hiệu trưởng các trường mầm n</w:t>
      </w:r>
      <w:r w:rsidR="005C555D" w:rsidRPr="00FE4E58">
        <w:rPr>
          <w:bCs/>
          <w:color w:val="auto"/>
          <w:spacing w:val="-6"/>
          <w:sz w:val="26"/>
          <w:szCs w:val="26"/>
        </w:rPr>
        <w:t xml:space="preserve">on công lập chuyển </w:t>
      </w:r>
      <w:r w:rsidR="004123E2" w:rsidRPr="00FE4E58">
        <w:rPr>
          <w:bCs/>
          <w:color w:val="auto"/>
          <w:spacing w:val="-6"/>
          <w:sz w:val="26"/>
          <w:szCs w:val="26"/>
          <w:lang w:val="en-US"/>
        </w:rPr>
        <w:t>K</w:t>
      </w:r>
      <w:r w:rsidR="005C555D" w:rsidRPr="00FE4E58">
        <w:rPr>
          <w:bCs/>
          <w:color w:val="auto"/>
          <w:spacing w:val="-6"/>
          <w:sz w:val="26"/>
          <w:szCs w:val="26"/>
        </w:rPr>
        <w:t>ế hoạch tới</w:t>
      </w:r>
      <w:r w:rsidR="004D5F43" w:rsidRPr="00FE4E58">
        <w:rPr>
          <w:bCs/>
          <w:color w:val="auto"/>
          <w:spacing w:val="-6"/>
          <w:sz w:val="26"/>
          <w:szCs w:val="26"/>
        </w:rPr>
        <w:t xml:space="preserve"> các nhóm trẻ, lớp mẫu giáo độc lập trên đị</w:t>
      </w:r>
      <w:r w:rsidR="00985156" w:rsidRPr="00FE4E58">
        <w:rPr>
          <w:bCs/>
          <w:color w:val="auto"/>
          <w:spacing w:val="-6"/>
          <w:sz w:val="26"/>
          <w:szCs w:val="26"/>
        </w:rPr>
        <w:t>a bàn được phân công hướng dẫn</w:t>
      </w:r>
      <w:r w:rsidR="004D5F43" w:rsidRPr="00FE4E58">
        <w:rPr>
          <w:bCs/>
          <w:color w:val="auto"/>
          <w:spacing w:val="-6"/>
          <w:sz w:val="26"/>
          <w:szCs w:val="26"/>
        </w:rPr>
        <w:t>.</w:t>
      </w:r>
      <w:r w:rsidR="00AA6FD6" w:rsidRPr="00FE4E58">
        <w:rPr>
          <w:bCs/>
          <w:color w:val="auto"/>
          <w:spacing w:val="-6"/>
          <w:sz w:val="26"/>
          <w:szCs w:val="26"/>
          <w:lang w:val="en-US"/>
        </w:rPr>
        <w:t>/.</w:t>
      </w:r>
      <w:r w:rsidR="00985156" w:rsidRPr="00FE4E58">
        <w:rPr>
          <w:spacing w:val="-6"/>
          <w:sz w:val="26"/>
          <w:szCs w:val="26"/>
        </w:rPr>
        <w:t xml:space="preserve"> </w:t>
      </w:r>
    </w:p>
    <w:p w:rsidR="008E1C5F" w:rsidRPr="005922FC" w:rsidRDefault="00F0607D" w:rsidP="00F0607D">
      <w:pPr>
        <w:pStyle w:val="BodyText"/>
        <w:tabs>
          <w:tab w:val="left" w:pos="7101"/>
        </w:tabs>
        <w:ind w:firstLine="740"/>
        <w:jc w:val="both"/>
        <w:rPr>
          <w:b/>
          <w:color w:val="auto"/>
          <w:sz w:val="2"/>
        </w:rPr>
      </w:pPr>
      <w:r w:rsidRPr="005922FC">
        <w:rPr>
          <w:b/>
          <w:color w:val="auto"/>
          <w:sz w:val="2"/>
        </w:rPr>
        <w:tab/>
      </w:r>
    </w:p>
    <w:p w:rsidR="008E1C5F" w:rsidRPr="00CD4196" w:rsidRDefault="008E1C5F" w:rsidP="008E1C5F">
      <w:pPr>
        <w:rPr>
          <w:color w:val="auto"/>
          <w:sz w:val="2"/>
        </w:rPr>
      </w:pPr>
    </w:p>
    <w:tbl>
      <w:tblPr>
        <w:tblW w:w="9468" w:type="dxa"/>
        <w:tblLook w:val="01E0" w:firstRow="1" w:lastRow="1" w:firstColumn="1" w:lastColumn="1" w:noHBand="0" w:noVBand="0"/>
      </w:tblPr>
      <w:tblGrid>
        <w:gridCol w:w="4734"/>
        <w:gridCol w:w="4734"/>
      </w:tblGrid>
      <w:tr w:rsidR="005922FC" w:rsidRPr="005922FC" w:rsidTr="00BE07A9">
        <w:trPr>
          <w:trHeight w:val="2716"/>
        </w:trPr>
        <w:tc>
          <w:tcPr>
            <w:tcW w:w="4734" w:type="dxa"/>
          </w:tcPr>
          <w:p w:rsidR="008E1C5F" w:rsidRPr="005922FC" w:rsidRDefault="008E1C5F" w:rsidP="00D249F0">
            <w:pPr>
              <w:tabs>
                <w:tab w:val="left" w:pos="270"/>
              </w:tabs>
              <w:ind w:right="29" w:hanging="111"/>
              <w:jc w:val="both"/>
              <w:rPr>
                <w:rFonts w:ascii="Times New Roman" w:hAnsi="Times New Roman" w:cs="Times New Roman"/>
                <w:b/>
                <w:i/>
                <w:color w:val="auto"/>
              </w:rPr>
            </w:pPr>
            <w:r w:rsidRPr="005922FC">
              <w:rPr>
                <w:rFonts w:ascii="Times New Roman" w:hAnsi="Times New Roman" w:cs="Times New Roman"/>
                <w:b/>
                <w:i/>
                <w:color w:val="auto"/>
              </w:rPr>
              <w:t>Nơi nhận:</w:t>
            </w:r>
          </w:p>
          <w:p w:rsidR="00D47FB3" w:rsidRPr="005922FC" w:rsidRDefault="008E1C5F" w:rsidP="00D249F0">
            <w:pPr>
              <w:tabs>
                <w:tab w:val="left" w:pos="270"/>
              </w:tabs>
              <w:ind w:right="29" w:hanging="111"/>
              <w:jc w:val="both"/>
              <w:rPr>
                <w:rFonts w:ascii="Times New Roman" w:hAnsi="Times New Roman" w:cs="Times New Roman"/>
                <w:bCs/>
                <w:iCs/>
                <w:color w:val="auto"/>
                <w:sz w:val="22"/>
                <w:szCs w:val="22"/>
              </w:rPr>
            </w:pPr>
            <w:r w:rsidRPr="005922FC">
              <w:rPr>
                <w:rFonts w:ascii="Times New Roman" w:hAnsi="Times New Roman" w:cs="Times New Roman"/>
                <w:bCs/>
                <w:iCs/>
                <w:color w:val="auto"/>
                <w:sz w:val="22"/>
                <w:szCs w:val="22"/>
              </w:rPr>
              <w:t>- Sở</w:t>
            </w:r>
            <w:r w:rsidR="00D47FB3" w:rsidRPr="005922FC">
              <w:rPr>
                <w:rFonts w:ascii="Times New Roman" w:hAnsi="Times New Roman" w:cs="Times New Roman"/>
                <w:bCs/>
                <w:iCs/>
                <w:color w:val="auto"/>
                <w:sz w:val="22"/>
                <w:szCs w:val="22"/>
              </w:rPr>
              <w:t xml:space="preserve"> GDĐT</w:t>
            </w:r>
            <w:r w:rsidR="0051765B" w:rsidRPr="005922FC">
              <w:rPr>
                <w:rFonts w:ascii="Times New Roman" w:hAnsi="Times New Roman" w:cs="Times New Roman"/>
                <w:bCs/>
                <w:iCs/>
                <w:color w:val="auto"/>
                <w:sz w:val="22"/>
                <w:szCs w:val="22"/>
                <w:lang w:val="en-US"/>
              </w:rPr>
              <w:t xml:space="preserve"> Hà Nội</w:t>
            </w:r>
            <w:r w:rsidR="00D47FB3" w:rsidRPr="005922FC">
              <w:rPr>
                <w:rFonts w:ascii="Times New Roman" w:hAnsi="Times New Roman" w:cs="Times New Roman"/>
                <w:bCs/>
                <w:iCs/>
                <w:color w:val="auto"/>
                <w:sz w:val="22"/>
                <w:szCs w:val="22"/>
              </w:rPr>
              <w:t xml:space="preserve">; </w:t>
            </w:r>
            <w:r w:rsidR="00D47FB3" w:rsidRPr="005922FC">
              <w:rPr>
                <w:rFonts w:ascii="Times New Roman" w:hAnsi="Times New Roman" w:cs="Times New Roman"/>
                <w:bCs/>
                <w:iCs/>
                <w:color w:val="auto"/>
                <w:sz w:val="22"/>
                <w:szCs w:val="22"/>
                <w:lang w:val="en-US"/>
              </w:rPr>
              <w:t xml:space="preserve">     </w:t>
            </w:r>
          </w:p>
          <w:p w:rsidR="008E1C5F" w:rsidRPr="005922FC" w:rsidRDefault="008E1C5F" w:rsidP="00D249F0">
            <w:pPr>
              <w:tabs>
                <w:tab w:val="left" w:pos="270"/>
              </w:tabs>
              <w:ind w:right="-902" w:hanging="111"/>
              <w:jc w:val="both"/>
              <w:rPr>
                <w:rFonts w:ascii="Times New Roman" w:hAnsi="Times New Roman" w:cs="Times New Roman"/>
                <w:color w:val="auto"/>
                <w:sz w:val="22"/>
                <w:szCs w:val="22"/>
              </w:rPr>
            </w:pPr>
            <w:r w:rsidRPr="005922FC">
              <w:rPr>
                <w:rFonts w:ascii="Times New Roman" w:hAnsi="Times New Roman" w:cs="Times New Roman"/>
                <w:color w:val="auto"/>
                <w:sz w:val="22"/>
                <w:szCs w:val="22"/>
              </w:rPr>
              <w:t xml:space="preserve">- Lãnh đạo, CV </w:t>
            </w:r>
            <w:r w:rsidR="00D47FB3" w:rsidRPr="005922FC">
              <w:rPr>
                <w:rFonts w:ascii="Times New Roman" w:hAnsi="Times New Roman" w:cs="Times New Roman"/>
                <w:color w:val="auto"/>
                <w:sz w:val="22"/>
                <w:szCs w:val="22"/>
                <w:lang w:val="en-US"/>
              </w:rPr>
              <w:t>P</w:t>
            </w:r>
            <w:r w:rsidR="00AA6FD6">
              <w:rPr>
                <w:rFonts w:ascii="Times New Roman" w:hAnsi="Times New Roman" w:cs="Times New Roman"/>
                <w:color w:val="auto"/>
                <w:sz w:val="22"/>
                <w:szCs w:val="22"/>
                <w:lang w:val="en-US"/>
              </w:rPr>
              <w:t xml:space="preserve">hòng </w:t>
            </w:r>
            <w:r w:rsidRPr="005922FC">
              <w:rPr>
                <w:rFonts w:ascii="Times New Roman" w:hAnsi="Times New Roman" w:cs="Times New Roman"/>
                <w:color w:val="auto"/>
                <w:sz w:val="22"/>
                <w:szCs w:val="22"/>
              </w:rPr>
              <w:t>GDĐT;</w:t>
            </w:r>
          </w:p>
          <w:p w:rsidR="008E1C5F" w:rsidRPr="005922FC" w:rsidRDefault="008E1C5F" w:rsidP="00D249F0">
            <w:pPr>
              <w:ind w:hanging="111"/>
              <w:jc w:val="both"/>
              <w:rPr>
                <w:rFonts w:ascii="Times New Roman" w:hAnsi="Times New Roman" w:cs="Times New Roman"/>
                <w:color w:val="auto"/>
                <w:sz w:val="22"/>
                <w:szCs w:val="22"/>
              </w:rPr>
            </w:pPr>
            <w:r w:rsidRPr="005922FC">
              <w:rPr>
                <w:rFonts w:ascii="Times New Roman" w:hAnsi="Times New Roman" w:cs="Times New Roman"/>
                <w:color w:val="auto"/>
                <w:sz w:val="22"/>
                <w:szCs w:val="22"/>
              </w:rPr>
              <w:t xml:space="preserve">- Các trường MN, TH, THCS; </w:t>
            </w:r>
          </w:p>
          <w:p w:rsidR="004D5F43" w:rsidRPr="005922FC" w:rsidRDefault="004D5F43" w:rsidP="00D249F0">
            <w:pPr>
              <w:ind w:hanging="111"/>
              <w:jc w:val="both"/>
              <w:rPr>
                <w:rFonts w:ascii="Times New Roman" w:hAnsi="Times New Roman" w:cs="Times New Roman"/>
                <w:color w:val="auto"/>
                <w:sz w:val="22"/>
                <w:szCs w:val="22"/>
                <w:lang w:val="en-US"/>
              </w:rPr>
            </w:pPr>
            <w:r w:rsidRPr="005922FC">
              <w:rPr>
                <w:rFonts w:ascii="Times New Roman" w:hAnsi="Times New Roman" w:cs="Times New Roman"/>
                <w:color w:val="auto"/>
                <w:sz w:val="22"/>
                <w:szCs w:val="22"/>
                <w:lang w:val="en-US"/>
              </w:rPr>
              <w:t xml:space="preserve">- </w:t>
            </w:r>
            <w:r w:rsidRPr="005922FC">
              <w:rPr>
                <w:rFonts w:ascii="Times New Roman" w:hAnsi="Times New Roman" w:cs="Times New Roman"/>
                <w:color w:val="auto"/>
                <w:sz w:val="22"/>
                <w:szCs w:val="22"/>
              </w:rPr>
              <w:t>Các nhóm trẻ, lớp MG độc lập;</w:t>
            </w:r>
          </w:p>
          <w:p w:rsidR="008E1C5F" w:rsidRPr="005922FC" w:rsidRDefault="008E1C5F" w:rsidP="00D249F0">
            <w:pPr>
              <w:tabs>
                <w:tab w:val="left" w:pos="270"/>
              </w:tabs>
              <w:ind w:right="29" w:hanging="111"/>
              <w:jc w:val="both"/>
              <w:rPr>
                <w:rFonts w:ascii="Times New Roman" w:hAnsi="Times New Roman" w:cs="Times New Roman"/>
                <w:color w:val="auto"/>
                <w:sz w:val="28"/>
                <w:szCs w:val="28"/>
                <w:lang w:val="en-US"/>
              </w:rPr>
            </w:pPr>
            <w:r w:rsidRPr="005922FC">
              <w:rPr>
                <w:rFonts w:ascii="Times New Roman" w:hAnsi="Times New Roman" w:cs="Times New Roman"/>
                <w:color w:val="auto"/>
                <w:sz w:val="22"/>
                <w:szCs w:val="22"/>
              </w:rPr>
              <w:t xml:space="preserve">- Lưu: VT.                            </w:t>
            </w:r>
            <w:r w:rsidRPr="005922FC">
              <w:rPr>
                <w:rFonts w:ascii="Times New Roman" w:hAnsi="Times New Roman" w:cs="Times New Roman"/>
                <w:color w:val="auto"/>
                <w:szCs w:val="22"/>
              </w:rPr>
              <w:t xml:space="preserve">                                     </w:t>
            </w:r>
          </w:p>
        </w:tc>
        <w:tc>
          <w:tcPr>
            <w:tcW w:w="4734" w:type="dxa"/>
          </w:tcPr>
          <w:p w:rsidR="008E1C5F" w:rsidRPr="005922FC" w:rsidRDefault="008E1C5F" w:rsidP="00BE07A9">
            <w:pPr>
              <w:tabs>
                <w:tab w:val="left" w:pos="270"/>
              </w:tabs>
              <w:ind w:right="29"/>
              <w:jc w:val="center"/>
              <w:rPr>
                <w:rFonts w:ascii="Times New Roman" w:hAnsi="Times New Roman" w:cs="Times New Roman"/>
                <w:b/>
                <w:color w:val="auto"/>
                <w:sz w:val="28"/>
                <w:szCs w:val="28"/>
              </w:rPr>
            </w:pPr>
            <w:r w:rsidRPr="005922FC">
              <w:rPr>
                <w:rFonts w:ascii="Times New Roman" w:hAnsi="Times New Roman" w:cs="Times New Roman"/>
                <w:b/>
                <w:color w:val="auto"/>
                <w:sz w:val="28"/>
                <w:szCs w:val="28"/>
              </w:rPr>
              <w:t xml:space="preserve">        KT. TRƯỞNG PHÒNG</w:t>
            </w:r>
          </w:p>
          <w:p w:rsidR="008E1C5F" w:rsidRPr="005922FC" w:rsidRDefault="008E1C5F" w:rsidP="00BE07A9">
            <w:pPr>
              <w:tabs>
                <w:tab w:val="left" w:pos="270"/>
              </w:tabs>
              <w:ind w:right="29"/>
              <w:jc w:val="center"/>
              <w:rPr>
                <w:rFonts w:ascii="Times New Roman" w:hAnsi="Times New Roman" w:cs="Times New Roman"/>
                <w:b/>
                <w:color w:val="auto"/>
                <w:sz w:val="28"/>
                <w:szCs w:val="28"/>
              </w:rPr>
            </w:pPr>
            <w:r w:rsidRPr="005922FC">
              <w:rPr>
                <w:rFonts w:ascii="Times New Roman" w:hAnsi="Times New Roman" w:cs="Times New Roman"/>
                <w:b/>
                <w:color w:val="auto"/>
                <w:sz w:val="28"/>
                <w:szCs w:val="28"/>
              </w:rPr>
              <w:t xml:space="preserve">        </w:t>
            </w:r>
            <w:r w:rsidRPr="005922FC">
              <w:rPr>
                <w:rFonts w:ascii="Times New Roman" w:hAnsi="Times New Roman" w:cs="Times New Roman"/>
                <w:b/>
                <w:color w:val="auto"/>
                <w:sz w:val="28"/>
                <w:szCs w:val="28"/>
                <w:lang w:val="en-US"/>
              </w:rPr>
              <w:t xml:space="preserve"> </w:t>
            </w:r>
            <w:r w:rsidRPr="005922FC">
              <w:rPr>
                <w:rFonts w:ascii="Times New Roman" w:hAnsi="Times New Roman" w:cs="Times New Roman"/>
                <w:b/>
                <w:color w:val="auto"/>
                <w:sz w:val="28"/>
                <w:szCs w:val="28"/>
              </w:rPr>
              <w:t>PHÓ TRƯỞNG PHÒNG</w:t>
            </w:r>
          </w:p>
          <w:p w:rsidR="008E1C5F" w:rsidRPr="005922FC" w:rsidRDefault="008E1C5F" w:rsidP="00BE07A9">
            <w:pPr>
              <w:tabs>
                <w:tab w:val="left" w:pos="270"/>
              </w:tabs>
              <w:ind w:right="29"/>
              <w:jc w:val="center"/>
              <w:rPr>
                <w:rFonts w:ascii="Times New Roman" w:hAnsi="Times New Roman" w:cs="Times New Roman"/>
                <w:b/>
                <w:color w:val="auto"/>
                <w:sz w:val="20"/>
                <w:szCs w:val="20"/>
              </w:rPr>
            </w:pPr>
          </w:p>
          <w:p w:rsidR="008E1C5F" w:rsidRPr="005922FC" w:rsidRDefault="008E1C5F" w:rsidP="00BE07A9">
            <w:pPr>
              <w:tabs>
                <w:tab w:val="left" w:pos="270"/>
              </w:tabs>
              <w:ind w:right="29"/>
              <w:jc w:val="center"/>
              <w:rPr>
                <w:rFonts w:ascii="Times New Roman" w:hAnsi="Times New Roman" w:cs="Times New Roman"/>
                <w:b/>
                <w:color w:val="auto"/>
                <w:sz w:val="14"/>
                <w:szCs w:val="14"/>
              </w:rPr>
            </w:pPr>
          </w:p>
          <w:p w:rsidR="008E1C5F" w:rsidRPr="005922FC" w:rsidRDefault="008E1C5F" w:rsidP="00BE07A9">
            <w:pPr>
              <w:tabs>
                <w:tab w:val="left" w:pos="270"/>
              </w:tabs>
              <w:ind w:right="29"/>
              <w:jc w:val="center"/>
              <w:rPr>
                <w:rFonts w:ascii="Times New Roman" w:hAnsi="Times New Roman" w:cs="Times New Roman"/>
                <w:b/>
                <w:color w:val="auto"/>
                <w:sz w:val="14"/>
                <w:szCs w:val="14"/>
              </w:rPr>
            </w:pPr>
          </w:p>
          <w:p w:rsidR="008E1C5F" w:rsidRPr="00C5498F" w:rsidRDefault="00C5498F" w:rsidP="00BE07A9">
            <w:pPr>
              <w:tabs>
                <w:tab w:val="left" w:pos="270"/>
              </w:tabs>
              <w:ind w:right="29"/>
              <w:jc w:val="center"/>
              <w:rPr>
                <w:rFonts w:ascii="Times New Roman" w:hAnsi="Times New Roman" w:cs="Times New Roman"/>
                <w:i/>
                <w:color w:val="auto"/>
                <w:sz w:val="26"/>
                <w:szCs w:val="26"/>
                <w:lang w:val="en-US"/>
              </w:rPr>
            </w:pPr>
            <w:r>
              <w:rPr>
                <w:rFonts w:ascii="Times New Roman" w:hAnsi="Times New Roman" w:cs="Times New Roman"/>
                <w:i/>
                <w:color w:val="auto"/>
                <w:sz w:val="28"/>
                <w:szCs w:val="28"/>
                <w:lang w:val="en-US"/>
              </w:rPr>
              <w:t xml:space="preserve"> </w:t>
            </w:r>
            <w:bookmarkStart w:id="10" w:name="_GoBack"/>
            <w:bookmarkEnd w:id="10"/>
            <w:r w:rsidRPr="00C5498F">
              <w:rPr>
                <w:rFonts w:ascii="Times New Roman" w:hAnsi="Times New Roman" w:cs="Times New Roman"/>
                <w:i/>
                <w:color w:val="auto"/>
                <w:sz w:val="28"/>
                <w:szCs w:val="28"/>
                <w:lang w:val="en-US"/>
              </w:rPr>
              <w:t xml:space="preserve">    </w:t>
            </w:r>
            <w:r w:rsidR="000B3E04" w:rsidRPr="00C5498F">
              <w:rPr>
                <w:rFonts w:ascii="Times New Roman" w:hAnsi="Times New Roman" w:cs="Times New Roman"/>
                <w:i/>
                <w:color w:val="auto"/>
                <w:sz w:val="26"/>
                <w:szCs w:val="26"/>
                <w:lang w:val="en-US"/>
              </w:rPr>
              <w:t>(Đã ký)</w:t>
            </w:r>
            <w:r w:rsidR="00D81B8B" w:rsidRPr="00C5498F">
              <w:rPr>
                <w:rFonts w:ascii="Times New Roman" w:hAnsi="Times New Roman" w:cs="Times New Roman"/>
                <w:i/>
                <w:color w:val="auto"/>
                <w:sz w:val="26"/>
                <w:szCs w:val="26"/>
                <w:lang w:val="en-US"/>
              </w:rPr>
              <w:t xml:space="preserve">             </w:t>
            </w:r>
          </w:p>
          <w:p w:rsidR="008E1C5F" w:rsidRPr="005922FC" w:rsidRDefault="008E1C5F" w:rsidP="00BE07A9">
            <w:pPr>
              <w:tabs>
                <w:tab w:val="left" w:pos="270"/>
              </w:tabs>
              <w:ind w:right="29"/>
              <w:jc w:val="center"/>
              <w:rPr>
                <w:rFonts w:ascii="Times New Roman" w:hAnsi="Times New Roman" w:cs="Times New Roman"/>
                <w:b/>
                <w:color w:val="auto"/>
                <w:sz w:val="14"/>
                <w:szCs w:val="14"/>
              </w:rPr>
            </w:pPr>
            <w:r w:rsidRPr="005922FC">
              <w:rPr>
                <w:rFonts w:ascii="Times New Roman" w:hAnsi="Times New Roman" w:cs="Times New Roman"/>
                <w:b/>
                <w:color w:val="auto"/>
                <w:sz w:val="14"/>
                <w:szCs w:val="14"/>
              </w:rPr>
              <w:t xml:space="preserve">                     </w:t>
            </w:r>
          </w:p>
          <w:p w:rsidR="008E1C5F" w:rsidRPr="00C5498F" w:rsidRDefault="008E1C5F" w:rsidP="00BE07A9">
            <w:pPr>
              <w:tabs>
                <w:tab w:val="left" w:pos="270"/>
              </w:tabs>
              <w:ind w:right="29"/>
              <w:jc w:val="center"/>
              <w:rPr>
                <w:rFonts w:ascii="Times New Roman" w:hAnsi="Times New Roman" w:cs="Times New Roman"/>
                <w:b/>
                <w:color w:val="auto"/>
                <w:sz w:val="4"/>
                <w:szCs w:val="14"/>
              </w:rPr>
            </w:pPr>
          </w:p>
          <w:p w:rsidR="008E1C5F" w:rsidRPr="005922FC" w:rsidRDefault="008E1C5F" w:rsidP="00BE07A9">
            <w:pPr>
              <w:tabs>
                <w:tab w:val="left" w:pos="270"/>
              </w:tabs>
              <w:ind w:right="29"/>
              <w:jc w:val="center"/>
              <w:rPr>
                <w:rFonts w:ascii="Times New Roman" w:hAnsi="Times New Roman" w:cs="Times New Roman"/>
                <w:b/>
                <w:color w:val="auto"/>
                <w:sz w:val="28"/>
                <w:szCs w:val="28"/>
              </w:rPr>
            </w:pPr>
          </w:p>
          <w:p w:rsidR="008E1C5F" w:rsidRPr="005922FC" w:rsidRDefault="009D5351" w:rsidP="00BE07A9">
            <w:pPr>
              <w:tabs>
                <w:tab w:val="left" w:pos="270"/>
              </w:tabs>
              <w:ind w:right="2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008E1C5F" w:rsidRPr="005922FC">
              <w:rPr>
                <w:rFonts w:ascii="Times New Roman" w:hAnsi="Times New Roman" w:cs="Times New Roman"/>
                <w:b/>
                <w:color w:val="auto"/>
                <w:sz w:val="28"/>
                <w:szCs w:val="28"/>
              </w:rPr>
              <w:t>Bạch Ngọc Lợi</w:t>
            </w:r>
          </w:p>
        </w:tc>
      </w:tr>
    </w:tbl>
    <w:p w:rsidR="008045E9" w:rsidRPr="005922FC" w:rsidRDefault="008045E9">
      <w:pPr>
        <w:pStyle w:val="BodyText"/>
        <w:shd w:val="clear" w:color="auto" w:fill="auto"/>
        <w:spacing w:after="0"/>
        <w:ind w:firstLine="740"/>
        <w:jc w:val="both"/>
        <w:rPr>
          <w:color w:val="auto"/>
          <w:lang w:val="en-US"/>
        </w:rPr>
        <w:sectPr w:rsidR="008045E9" w:rsidRPr="005922FC" w:rsidSect="00145538">
          <w:headerReference w:type="default" r:id="rId9"/>
          <w:headerReference w:type="first" r:id="rId10"/>
          <w:pgSz w:w="11900" w:h="16840" w:code="9"/>
          <w:pgMar w:top="1134" w:right="1134" w:bottom="1134" w:left="1701" w:header="0" w:footer="6" w:gutter="0"/>
          <w:pgNumType w:start="1"/>
          <w:cols w:space="720"/>
          <w:noEndnote/>
          <w:titlePg/>
          <w:docGrid w:linePitch="360"/>
        </w:sectPr>
      </w:pPr>
    </w:p>
    <w:p w:rsidR="008045E9" w:rsidRPr="005922FC" w:rsidRDefault="008045E9">
      <w:pPr>
        <w:spacing w:before="69" w:after="69" w:line="240" w:lineRule="exact"/>
        <w:rPr>
          <w:color w:val="auto"/>
          <w:sz w:val="19"/>
          <w:szCs w:val="19"/>
        </w:rPr>
      </w:pPr>
    </w:p>
    <w:p w:rsidR="008045E9" w:rsidRPr="005922FC" w:rsidRDefault="008045E9">
      <w:pPr>
        <w:spacing w:line="1" w:lineRule="exact"/>
        <w:rPr>
          <w:color w:val="auto"/>
        </w:rPr>
        <w:sectPr w:rsidR="008045E9" w:rsidRPr="005922FC">
          <w:type w:val="continuous"/>
          <w:pgSz w:w="11900" w:h="16840"/>
          <w:pgMar w:top="859" w:right="0" w:bottom="859" w:left="0" w:header="0" w:footer="3" w:gutter="0"/>
          <w:cols w:space="720"/>
          <w:noEndnote/>
          <w:docGrid w:linePitch="360"/>
        </w:sectPr>
      </w:pPr>
    </w:p>
    <w:p w:rsidR="008045E9" w:rsidRPr="005922FC" w:rsidRDefault="008045E9">
      <w:pPr>
        <w:spacing w:line="360" w:lineRule="exact"/>
        <w:rPr>
          <w:color w:val="auto"/>
        </w:rPr>
      </w:pPr>
    </w:p>
    <w:p w:rsidR="008045E9" w:rsidRPr="005922FC" w:rsidRDefault="008045E9">
      <w:pPr>
        <w:spacing w:line="360" w:lineRule="exact"/>
        <w:rPr>
          <w:color w:val="auto"/>
        </w:rPr>
      </w:pPr>
    </w:p>
    <w:p w:rsidR="008045E9" w:rsidRPr="005922FC" w:rsidRDefault="008045E9">
      <w:pPr>
        <w:spacing w:line="360" w:lineRule="exact"/>
        <w:rPr>
          <w:color w:val="auto"/>
        </w:rPr>
      </w:pPr>
    </w:p>
    <w:p w:rsidR="008045E9" w:rsidRPr="005922FC" w:rsidRDefault="008045E9">
      <w:pPr>
        <w:spacing w:line="360" w:lineRule="exact"/>
        <w:rPr>
          <w:color w:val="auto"/>
        </w:rPr>
      </w:pPr>
    </w:p>
    <w:p w:rsidR="008045E9" w:rsidRPr="005922FC" w:rsidRDefault="008045E9">
      <w:pPr>
        <w:spacing w:line="360" w:lineRule="exact"/>
        <w:rPr>
          <w:color w:val="auto"/>
        </w:rPr>
      </w:pPr>
    </w:p>
    <w:p w:rsidR="008045E9" w:rsidRPr="005922FC" w:rsidRDefault="008045E9">
      <w:pPr>
        <w:spacing w:after="369" w:line="1" w:lineRule="exact"/>
        <w:rPr>
          <w:color w:val="auto"/>
        </w:rPr>
      </w:pPr>
    </w:p>
    <w:p w:rsidR="008045E9" w:rsidRPr="005922FC" w:rsidRDefault="008045E9">
      <w:pPr>
        <w:spacing w:line="1" w:lineRule="exact"/>
        <w:rPr>
          <w:color w:val="auto"/>
        </w:rPr>
      </w:pPr>
    </w:p>
    <w:sectPr w:rsidR="008045E9" w:rsidRPr="005922FC">
      <w:type w:val="continuous"/>
      <w:pgSz w:w="11900" w:h="16840"/>
      <w:pgMar w:top="859" w:right="1087" w:bottom="859" w:left="16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C4C" w:rsidRDefault="00233C4C">
      <w:r>
        <w:separator/>
      </w:r>
    </w:p>
  </w:endnote>
  <w:endnote w:type="continuationSeparator" w:id="0">
    <w:p w:rsidR="00233C4C" w:rsidRDefault="0023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C4C" w:rsidRDefault="00233C4C"/>
  </w:footnote>
  <w:footnote w:type="continuationSeparator" w:id="0">
    <w:p w:rsidR="00233C4C" w:rsidRDefault="00233C4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5E9" w:rsidRDefault="003F669D">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3910965</wp:posOffset>
              </wp:positionH>
              <wp:positionV relativeFrom="page">
                <wp:posOffset>356870</wp:posOffset>
              </wp:positionV>
              <wp:extent cx="76200" cy="125095"/>
              <wp:effectExtent l="0" t="0" r="0" b="0"/>
              <wp:wrapNone/>
              <wp:docPr id="1" name="Shape 1"/>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rsidR="008045E9" w:rsidRDefault="003F669D">
                          <w:pPr>
                            <w:pStyle w:val="Headerorfooter20"/>
                            <w:shd w:val="clear" w:color="auto" w:fill="auto"/>
                            <w:rPr>
                              <w:sz w:val="24"/>
                              <w:szCs w:val="24"/>
                            </w:rPr>
                          </w:pPr>
                          <w:r>
                            <w:fldChar w:fldCharType="begin"/>
                          </w:r>
                          <w:r>
                            <w:instrText xml:space="preserve"> PAGE \* MERGEFORMAT </w:instrText>
                          </w:r>
                          <w:r>
                            <w:fldChar w:fldCharType="separate"/>
                          </w:r>
                          <w:r w:rsidR="00C5498F" w:rsidRPr="00C5498F">
                            <w:rPr>
                              <w:noProof/>
                              <w:sz w:val="24"/>
                              <w:szCs w:val="24"/>
                            </w:rPr>
                            <w:t>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07.95pt;margin-top:28.1pt;width:6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" filled="f" stroked="f">
              <v:textbox style="mso-fit-shape-to-text:t" inset="0,0,0,0">
                <w:txbxContent>
                  <w:p w:rsidR="008045E9" w:rsidRDefault="003F669D">
                    <w:pPr>
                      <w:pStyle w:val="Headerorfooter20"/>
                      <w:shd w:val="clear" w:color="auto" w:fill="auto"/>
                      <w:rPr>
                        <w:sz w:val="24"/>
                        <w:szCs w:val="24"/>
                      </w:rPr>
                    </w:pPr>
                    <w:r>
                      <w:fldChar w:fldCharType="begin"/>
                    </w:r>
                    <w:r>
                      <w:instrText xml:space="preserve"> PAGE \* MERGEFORMAT </w:instrText>
                    </w:r>
                    <w:r>
                      <w:fldChar w:fldCharType="separate"/>
                    </w:r>
                    <w:r w:rsidR="00C5498F" w:rsidRPr="00C5498F">
                      <w:rPr>
                        <w:noProof/>
                        <w:sz w:val="24"/>
                        <w:szCs w:val="24"/>
                      </w:rPr>
                      <w:t>5</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5E9" w:rsidRDefault="008045E9">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2E90"/>
    <w:multiLevelType w:val="multilevel"/>
    <w:tmpl w:val="2478752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144F7"/>
    <w:multiLevelType w:val="multilevel"/>
    <w:tmpl w:val="F8A6B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C160B7"/>
    <w:multiLevelType w:val="multilevel"/>
    <w:tmpl w:val="49665B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495AB4"/>
    <w:multiLevelType w:val="multilevel"/>
    <w:tmpl w:val="D44CED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8353A2"/>
    <w:multiLevelType w:val="multilevel"/>
    <w:tmpl w:val="60226E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51232B"/>
    <w:multiLevelType w:val="multilevel"/>
    <w:tmpl w:val="BACCC3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730264"/>
    <w:multiLevelType w:val="multilevel"/>
    <w:tmpl w:val="D214D0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3411F2"/>
    <w:multiLevelType w:val="multilevel"/>
    <w:tmpl w:val="57BA0B1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562F4C"/>
    <w:multiLevelType w:val="multilevel"/>
    <w:tmpl w:val="897243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4A31C8"/>
    <w:multiLevelType w:val="multilevel"/>
    <w:tmpl w:val="13ECAA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BF29FD"/>
    <w:multiLevelType w:val="multilevel"/>
    <w:tmpl w:val="25C66FD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D4426A"/>
    <w:multiLevelType w:val="multilevel"/>
    <w:tmpl w:val="1ECAA5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6A1788"/>
    <w:multiLevelType w:val="multilevel"/>
    <w:tmpl w:val="D87A47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7A4DB4"/>
    <w:multiLevelType w:val="multilevel"/>
    <w:tmpl w:val="6A48C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241382"/>
    <w:multiLevelType w:val="multilevel"/>
    <w:tmpl w:val="0E2E4F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423B20"/>
    <w:multiLevelType w:val="multilevel"/>
    <w:tmpl w:val="0A90A5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B2068E"/>
    <w:multiLevelType w:val="multilevel"/>
    <w:tmpl w:val="61A8C28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DF7F6A"/>
    <w:multiLevelType w:val="multilevel"/>
    <w:tmpl w:val="C3B477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3713A6"/>
    <w:multiLevelType w:val="multilevel"/>
    <w:tmpl w:val="04D6CE3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
  </w:num>
  <w:num w:numId="3">
    <w:abstractNumId w:val="7"/>
  </w:num>
  <w:num w:numId="4">
    <w:abstractNumId w:val="9"/>
  </w:num>
  <w:num w:numId="5">
    <w:abstractNumId w:val="4"/>
  </w:num>
  <w:num w:numId="6">
    <w:abstractNumId w:val="10"/>
  </w:num>
  <w:num w:numId="7">
    <w:abstractNumId w:val="12"/>
  </w:num>
  <w:num w:numId="8">
    <w:abstractNumId w:val="3"/>
  </w:num>
  <w:num w:numId="9">
    <w:abstractNumId w:val="15"/>
  </w:num>
  <w:num w:numId="10">
    <w:abstractNumId w:val="0"/>
  </w:num>
  <w:num w:numId="11">
    <w:abstractNumId w:val="16"/>
  </w:num>
  <w:num w:numId="12">
    <w:abstractNumId w:val="11"/>
  </w:num>
  <w:num w:numId="13">
    <w:abstractNumId w:val="6"/>
  </w:num>
  <w:num w:numId="14">
    <w:abstractNumId w:val="13"/>
  </w:num>
  <w:num w:numId="15">
    <w:abstractNumId w:val="14"/>
  </w:num>
  <w:num w:numId="16">
    <w:abstractNumId w:val="5"/>
  </w:num>
  <w:num w:numId="17">
    <w:abstractNumId w:val="8"/>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5E9"/>
    <w:rsid w:val="00003213"/>
    <w:rsid w:val="000107A1"/>
    <w:rsid w:val="00030535"/>
    <w:rsid w:val="00062AAB"/>
    <w:rsid w:val="00066001"/>
    <w:rsid w:val="00071B08"/>
    <w:rsid w:val="0007583B"/>
    <w:rsid w:val="000828B9"/>
    <w:rsid w:val="00091C4F"/>
    <w:rsid w:val="00097BEF"/>
    <w:rsid w:val="000A0023"/>
    <w:rsid w:val="000B3E04"/>
    <w:rsid w:val="000C28A1"/>
    <w:rsid w:val="000C5130"/>
    <w:rsid w:val="000E585B"/>
    <w:rsid w:val="000F2A48"/>
    <w:rsid w:val="000F3AD2"/>
    <w:rsid w:val="001166F3"/>
    <w:rsid w:val="00117BC8"/>
    <w:rsid w:val="00120E37"/>
    <w:rsid w:val="00132C17"/>
    <w:rsid w:val="00133683"/>
    <w:rsid w:val="00142C6E"/>
    <w:rsid w:val="00145538"/>
    <w:rsid w:val="00150FDE"/>
    <w:rsid w:val="001547B7"/>
    <w:rsid w:val="00155376"/>
    <w:rsid w:val="00160374"/>
    <w:rsid w:val="00162E19"/>
    <w:rsid w:val="00170042"/>
    <w:rsid w:val="00174B5E"/>
    <w:rsid w:val="00175B54"/>
    <w:rsid w:val="001829B4"/>
    <w:rsid w:val="00195E3D"/>
    <w:rsid w:val="001A2A64"/>
    <w:rsid w:val="001B4893"/>
    <w:rsid w:val="001C40CD"/>
    <w:rsid w:val="001C58EE"/>
    <w:rsid w:val="001C72A1"/>
    <w:rsid w:val="001D6DC2"/>
    <w:rsid w:val="001E3342"/>
    <w:rsid w:val="001E4489"/>
    <w:rsid w:val="001E66F7"/>
    <w:rsid w:val="001E78CD"/>
    <w:rsid w:val="002052B0"/>
    <w:rsid w:val="002115A7"/>
    <w:rsid w:val="002133A1"/>
    <w:rsid w:val="00230964"/>
    <w:rsid w:val="00233C4C"/>
    <w:rsid w:val="002377A6"/>
    <w:rsid w:val="00246BAA"/>
    <w:rsid w:val="0025527D"/>
    <w:rsid w:val="00261D89"/>
    <w:rsid w:val="002641B6"/>
    <w:rsid w:val="00265E58"/>
    <w:rsid w:val="00272F42"/>
    <w:rsid w:val="00274D89"/>
    <w:rsid w:val="0028406D"/>
    <w:rsid w:val="00284F26"/>
    <w:rsid w:val="002908CE"/>
    <w:rsid w:val="00291E4D"/>
    <w:rsid w:val="002B0380"/>
    <w:rsid w:val="002B2C2D"/>
    <w:rsid w:val="002B71D7"/>
    <w:rsid w:val="002C0138"/>
    <w:rsid w:val="002C2E32"/>
    <w:rsid w:val="002C3E20"/>
    <w:rsid w:val="002E4491"/>
    <w:rsid w:val="002E4EC8"/>
    <w:rsid w:val="002E644B"/>
    <w:rsid w:val="002F1E04"/>
    <w:rsid w:val="002F24AC"/>
    <w:rsid w:val="002F75B7"/>
    <w:rsid w:val="003033CD"/>
    <w:rsid w:val="003052F1"/>
    <w:rsid w:val="003072AD"/>
    <w:rsid w:val="00320E71"/>
    <w:rsid w:val="00321B64"/>
    <w:rsid w:val="00324E3F"/>
    <w:rsid w:val="003262B1"/>
    <w:rsid w:val="00337677"/>
    <w:rsid w:val="00356B9B"/>
    <w:rsid w:val="00383761"/>
    <w:rsid w:val="003843DA"/>
    <w:rsid w:val="003B32AE"/>
    <w:rsid w:val="003D3096"/>
    <w:rsid w:val="003D6B39"/>
    <w:rsid w:val="003E1005"/>
    <w:rsid w:val="003E1C11"/>
    <w:rsid w:val="003E770A"/>
    <w:rsid w:val="003E7E8B"/>
    <w:rsid w:val="003F1E62"/>
    <w:rsid w:val="003F669D"/>
    <w:rsid w:val="00401B3B"/>
    <w:rsid w:val="00402C62"/>
    <w:rsid w:val="00404ED9"/>
    <w:rsid w:val="004123E2"/>
    <w:rsid w:val="00421D18"/>
    <w:rsid w:val="004265D7"/>
    <w:rsid w:val="004347C7"/>
    <w:rsid w:val="00442842"/>
    <w:rsid w:val="00442E58"/>
    <w:rsid w:val="004458F7"/>
    <w:rsid w:val="00446AC0"/>
    <w:rsid w:val="00447048"/>
    <w:rsid w:val="0045211F"/>
    <w:rsid w:val="00457CDC"/>
    <w:rsid w:val="004600CB"/>
    <w:rsid w:val="00463AF0"/>
    <w:rsid w:val="00480716"/>
    <w:rsid w:val="004834F6"/>
    <w:rsid w:val="00486BB9"/>
    <w:rsid w:val="00486CF9"/>
    <w:rsid w:val="0049455C"/>
    <w:rsid w:val="00496ECA"/>
    <w:rsid w:val="004A0CAC"/>
    <w:rsid w:val="004A22E9"/>
    <w:rsid w:val="004A26A8"/>
    <w:rsid w:val="004A63EA"/>
    <w:rsid w:val="004B3481"/>
    <w:rsid w:val="004C3829"/>
    <w:rsid w:val="004C43E4"/>
    <w:rsid w:val="004C6409"/>
    <w:rsid w:val="004D0646"/>
    <w:rsid w:val="004D1754"/>
    <w:rsid w:val="004D5F43"/>
    <w:rsid w:val="004E3302"/>
    <w:rsid w:val="004E5327"/>
    <w:rsid w:val="004F5232"/>
    <w:rsid w:val="005170C0"/>
    <w:rsid w:val="0051765B"/>
    <w:rsid w:val="0052083B"/>
    <w:rsid w:val="00521F14"/>
    <w:rsid w:val="005549CE"/>
    <w:rsid w:val="00556FA1"/>
    <w:rsid w:val="00574671"/>
    <w:rsid w:val="00576221"/>
    <w:rsid w:val="00590768"/>
    <w:rsid w:val="005922FC"/>
    <w:rsid w:val="005940B1"/>
    <w:rsid w:val="005962FB"/>
    <w:rsid w:val="005A02CB"/>
    <w:rsid w:val="005A09C1"/>
    <w:rsid w:val="005A10DD"/>
    <w:rsid w:val="005B0A38"/>
    <w:rsid w:val="005B16F8"/>
    <w:rsid w:val="005B1A5D"/>
    <w:rsid w:val="005B1E82"/>
    <w:rsid w:val="005B615D"/>
    <w:rsid w:val="005B7281"/>
    <w:rsid w:val="005C0918"/>
    <w:rsid w:val="005C2107"/>
    <w:rsid w:val="005C555D"/>
    <w:rsid w:val="005C74BE"/>
    <w:rsid w:val="005D52CD"/>
    <w:rsid w:val="005E2570"/>
    <w:rsid w:val="005E350D"/>
    <w:rsid w:val="005E3D9A"/>
    <w:rsid w:val="005F00EA"/>
    <w:rsid w:val="005F0618"/>
    <w:rsid w:val="005F3D93"/>
    <w:rsid w:val="005F5E69"/>
    <w:rsid w:val="005F69D3"/>
    <w:rsid w:val="006029C2"/>
    <w:rsid w:val="006057BA"/>
    <w:rsid w:val="00605E8B"/>
    <w:rsid w:val="00612693"/>
    <w:rsid w:val="00617B1B"/>
    <w:rsid w:val="0063121E"/>
    <w:rsid w:val="00634F20"/>
    <w:rsid w:val="00647DF7"/>
    <w:rsid w:val="00665FFB"/>
    <w:rsid w:val="00666B9F"/>
    <w:rsid w:val="0066780E"/>
    <w:rsid w:val="006811C9"/>
    <w:rsid w:val="00683E8A"/>
    <w:rsid w:val="006842D4"/>
    <w:rsid w:val="006C2BBF"/>
    <w:rsid w:val="006C3C70"/>
    <w:rsid w:val="006C4E1C"/>
    <w:rsid w:val="006D1038"/>
    <w:rsid w:val="006D38BE"/>
    <w:rsid w:val="006D3C97"/>
    <w:rsid w:val="006D4EB4"/>
    <w:rsid w:val="006D691A"/>
    <w:rsid w:val="006D7A43"/>
    <w:rsid w:val="006E008F"/>
    <w:rsid w:val="006F2FC1"/>
    <w:rsid w:val="006F4890"/>
    <w:rsid w:val="006F53C1"/>
    <w:rsid w:val="007021D5"/>
    <w:rsid w:val="0070411B"/>
    <w:rsid w:val="007123F9"/>
    <w:rsid w:val="00721CC3"/>
    <w:rsid w:val="00730D12"/>
    <w:rsid w:val="007413A9"/>
    <w:rsid w:val="007575BC"/>
    <w:rsid w:val="00763963"/>
    <w:rsid w:val="0077350B"/>
    <w:rsid w:val="00777A37"/>
    <w:rsid w:val="00793134"/>
    <w:rsid w:val="007A11A8"/>
    <w:rsid w:val="007A216A"/>
    <w:rsid w:val="007A4F40"/>
    <w:rsid w:val="007A4F5E"/>
    <w:rsid w:val="007B6C46"/>
    <w:rsid w:val="007C0740"/>
    <w:rsid w:val="007C3B97"/>
    <w:rsid w:val="007C4D5E"/>
    <w:rsid w:val="007C6B13"/>
    <w:rsid w:val="007E4B73"/>
    <w:rsid w:val="007F1D98"/>
    <w:rsid w:val="008045E9"/>
    <w:rsid w:val="00810756"/>
    <w:rsid w:val="00812DA7"/>
    <w:rsid w:val="00816FE5"/>
    <w:rsid w:val="00817946"/>
    <w:rsid w:val="008271CB"/>
    <w:rsid w:val="00835844"/>
    <w:rsid w:val="008466AB"/>
    <w:rsid w:val="00852DB4"/>
    <w:rsid w:val="00860DAA"/>
    <w:rsid w:val="00863EFF"/>
    <w:rsid w:val="00864CF5"/>
    <w:rsid w:val="0087630D"/>
    <w:rsid w:val="008804A9"/>
    <w:rsid w:val="0089432D"/>
    <w:rsid w:val="00897F40"/>
    <w:rsid w:val="008A66FE"/>
    <w:rsid w:val="008A7C1F"/>
    <w:rsid w:val="008B2AE0"/>
    <w:rsid w:val="008B65D5"/>
    <w:rsid w:val="008D1F30"/>
    <w:rsid w:val="008D5062"/>
    <w:rsid w:val="008E1001"/>
    <w:rsid w:val="008E1C5F"/>
    <w:rsid w:val="008F1B6B"/>
    <w:rsid w:val="009003DE"/>
    <w:rsid w:val="00902780"/>
    <w:rsid w:val="00903314"/>
    <w:rsid w:val="00907975"/>
    <w:rsid w:val="00923285"/>
    <w:rsid w:val="009259BE"/>
    <w:rsid w:val="00926A55"/>
    <w:rsid w:val="00955F25"/>
    <w:rsid w:val="009560CF"/>
    <w:rsid w:val="00965BAB"/>
    <w:rsid w:val="009665D6"/>
    <w:rsid w:val="00967A53"/>
    <w:rsid w:val="00985156"/>
    <w:rsid w:val="0099184B"/>
    <w:rsid w:val="00995943"/>
    <w:rsid w:val="009A13A5"/>
    <w:rsid w:val="009A7A1E"/>
    <w:rsid w:val="009B10B7"/>
    <w:rsid w:val="009C39F0"/>
    <w:rsid w:val="009D5351"/>
    <w:rsid w:val="009D770D"/>
    <w:rsid w:val="009E12C4"/>
    <w:rsid w:val="009F0407"/>
    <w:rsid w:val="009F3D6F"/>
    <w:rsid w:val="009F4D2B"/>
    <w:rsid w:val="00A02960"/>
    <w:rsid w:val="00A07804"/>
    <w:rsid w:val="00A12189"/>
    <w:rsid w:val="00A2655A"/>
    <w:rsid w:val="00A266E3"/>
    <w:rsid w:val="00A30A2F"/>
    <w:rsid w:val="00A349E7"/>
    <w:rsid w:val="00A354B0"/>
    <w:rsid w:val="00A3556F"/>
    <w:rsid w:val="00A35ABB"/>
    <w:rsid w:val="00A37F6C"/>
    <w:rsid w:val="00A5329F"/>
    <w:rsid w:val="00A544CC"/>
    <w:rsid w:val="00A54C6A"/>
    <w:rsid w:val="00A67BBB"/>
    <w:rsid w:val="00A71E94"/>
    <w:rsid w:val="00A73558"/>
    <w:rsid w:val="00A83567"/>
    <w:rsid w:val="00A8450A"/>
    <w:rsid w:val="00A90032"/>
    <w:rsid w:val="00A92E45"/>
    <w:rsid w:val="00A948D7"/>
    <w:rsid w:val="00AA6FD6"/>
    <w:rsid w:val="00AB12EB"/>
    <w:rsid w:val="00AB2CC3"/>
    <w:rsid w:val="00AB7AF0"/>
    <w:rsid w:val="00AC7F91"/>
    <w:rsid w:val="00AE10E6"/>
    <w:rsid w:val="00AE2C5B"/>
    <w:rsid w:val="00AE5BEA"/>
    <w:rsid w:val="00AE6436"/>
    <w:rsid w:val="00AF6ADE"/>
    <w:rsid w:val="00B007EF"/>
    <w:rsid w:val="00B031B6"/>
    <w:rsid w:val="00B0477B"/>
    <w:rsid w:val="00B10253"/>
    <w:rsid w:val="00B14288"/>
    <w:rsid w:val="00B14EC2"/>
    <w:rsid w:val="00B201C7"/>
    <w:rsid w:val="00B25442"/>
    <w:rsid w:val="00B3259A"/>
    <w:rsid w:val="00B36B3D"/>
    <w:rsid w:val="00B43466"/>
    <w:rsid w:val="00B44FDE"/>
    <w:rsid w:val="00B5354B"/>
    <w:rsid w:val="00B83011"/>
    <w:rsid w:val="00BA395F"/>
    <w:rsid w:val="00BC5D84"/>
    <w:rsid w:val="00BC6847"/>
    <w:rsid w:val="00BD2875"/>
    <w:rsid w:val="00BF6E07"/>
    <w:rsid w:val="00C05396"/>
    <w:rsid w:val="00C06177"/>
    <w:rsid w:val="00C234BE"/>
    <w:rsid w:val="00C240AF"/>
    <w:rsid w:val="00C33FC7"/>
    <w:rsid w:val="00C35C24"/>
    <w:rsid w:val="00C36D69"/>
    <w:rsid w:val="00C46050"/>
    <w:rsid w:val="00C53BD2"/>
    <w:rsid w:val="00C5498F"/>
    <w:rsid w:val="00C54ACE"/>
    <w:rsid w:val="00C5666F"/>
    <w:rsid w:val="00C71DD7"/>
    <w:rsid w:val="00C72FF8"/>
    <w:rsid w:val="00C83A1D"/>
    <w:rsid w:val="00C93AA4"/>
    <w:rsid w:val="00C962DD"/>
    <w:rsid w:val="00CA67D0"/>
    <w:rsid w:val="00CB5220"/>
    <w:rsid w:val="00CB5F43"/>
    <w:rsid w:val="00CB7915"/>
    <w:rsid w:val="00CC5B2D"/>
    <w:rsid w:val="00CD1E7B"/>
    <w:rsid w:val="00CD27DE"/>
    <w:rsid w:val="00CD4196"/>
    <w:rsid w:val="00CE40E9"/>
    <w:rsid w:val="00CE7386"/>
    <w:rsid w:val="00CF7647"/>
    <w:rsid w:val="00D04CCF"/>
    <w:rsid w:val="00D12B39"/>
    <w:rsid w:val="00D13131"/>
    <w:rsid w:val="00D249F0"/>
    <w:rsid w:val="00D301B4"/>
    <w:rsid w:val="00D43F43"/>
    <w:rsid w:val="00D47FB3"/>
    <w:rsid w:val="00D52238"/>
    <w:rsid w:val="00D53CA4"/>
    <w:rsid w:val="00D61A43"/>
    <w:rsid w:val="00D64DD3"/>
    <w:rsid w:val="00D732E7"/>
    <w:rsid w:val="00D7434D"/>
    <w:rsid w:val="00D74939"/>
    <w:rsid w:val="00D77CB2"/>
    <w:rsid w:val="00D81133"/>
    <w:rsid w:val="00D81B8B"/>
    <w:rsid w:val="00D97A0F"/>
    <w:rsid w:val="00DA32FD"/>
    <w:rsid w:val="00DB5082"/>
    <w:rsid w:val="00DC244B"/>
    <w:rsid w:val="00DC36B8"/>
    <w:rsid w:val="00DD14A1"/>
    <w:rsid w:val="00DD3CE9"/>
    <w:rsid w:val="00DE4009"/>
    <w:rsid w:val="00DF1471"/>
    <w:rsid w:val="00DF68F9"/>
    <w:rsid w:val="00E03A0F"/>
    <w:rsid w:val="00E043DD"/>
    <w:rsid w:val="00E07B64"/>
    <w:rsid w:val="00E147D8"/>
    <w:rsid w:val="00E165BA"/>
    <w:rsid w:val="00E224E8"/>
    <w:rsid w:val="00E236AA"/>
    <w:rsid w:val="00E2398A"/>
    <w:rsid w:val="00E34712"/>
    <w:rsid w:val="00E4026F"/>
    <w:rsid w:val="00E43A47"/>
    <w:rsid w:val="00E46A4A"/>
    <w:rsid w:val="00E47982"/>
    <w:rsid w:val="00E549CA"/>
    <w:rsid w:val="00E6082E"/>
    <w:rsid w:val="00E60E95"/>
    <w:rsid w:val="00E70E36"/>
    <w:rsid w:val="00E71C49"/>
    <w:rsid w:val="00E72A9A"/>
    <w:rsid w:val="00E736FB"/>
    <w:rsid w:val="00E74BFB"/>
    <w:rsid w:val="00E82811"/>
    <w:rsid w:val="00E82EA4"/>
    <w:rsid w:val="00E84197"/>
    <w:rsid w:val="00E854CF"/>
    <w:rsid w:val="00E87305"/>
    <w:rsid w:val="00E915F0"/>
    <w:rsid w:val="00EB05DE"/>
    <w:rsid w:val="00EB0F10"/>
    <w:rsid w:val="00EB3B79"/>
    <w:rsid w:val="00EB4A28"/>
    <w:rsid w:val="00EB65EF"/>
    <w:rsid w:val="00ED124B"/>
    <w:rsid w:val="00ED3839"/>
    <w:rsid w:val="00ED6BE1"/>
    <w:rsid w:val="00EF3B45"/>
    <w:rsid w:val="00EF7341"/>
    <w:rsid w:val="00F022BD"/>
    <w:rsid w:val="00F03734"/>
    <w:rsid w:val="00F052D7"/>
    <w:rsid w:val="00F0607D"/>
    <w:rsid w:val="00F14849"/>
    <w:rsid w:val="00F150EC"/>
    <w:rsid w:val="00F175D3"/>
    <w:rsid w:val="00F25098"/>
    <w:rsid w:val="00F25CD5"/>
    <w:rsid w:val="00F25EA9"/>
    <w:rsid w:val="00F37070"/>
    <w:rsid w:val="00F46C7F"/>
    <w:rsid w:val="00F5794B"/>
    <w:rsid w:val="00F7412F"/>
    <w:rsid w:val="00F815D6"/>
    <w:rsid w:val="00F84899"/>
    <w:rsid w:val="00F902DF"/>
    <w:rsid w:val="00F91380"/>
    <w:rsid w:val="00FA05AD"/>
    <w:rsid w:val="00FA345E"/>
    <w:rsid w:val="00FB6E59"/>
    <w:rsid w:val="00FC2ED4"/>
    <w:rsid w:val="00FC5F0F"/>
    <w:rsid w:val="00FE2B3E"/>
    <w:rsid w:val="00FE3D5B"/>
    <w:rsid w:val="00FE4E58"/>
    <w:rsid w:val="00FE6451"/>
    <w:rsid w:val="00FF0CA5"/>
    <w:rsid w:val="00FF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15DA"/>
  <w15:docId w15:val="{DA8048A0-92FD-48B4-AB2D-62870240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6"/>
      <w:szCs w:val="16"/>
      <w:u w:val="none"/>
    </w:rPr>
  </w:style>
  <w:style w:type="character" w:customStyle="1" w:styleId="Bodytext4">
    <w:name w:val="Body text (4)_"/>
    <w:basedOn w:val="DefaultParagraphFont"/>
    <w:link w:val="Bodytext40"/>
    <w:rPr>
      <w:rFonts w:ascii="Arial" w:eastAsia="Arial" w:hAnsi="Arial" w:cs="Arial"/>
      <w:b w:val="0"/>
      <w:bCs w:val="0"/>
      <w:i/>
      <w:iCs/>
      <w:smallCaps w:val="0"/>
      <w:strike w:val="0"/>
      <w:sz w:val="9"/>
      <w:szCs w:val="9"/>
      <w:u w:val="none"/>
    </w:rPr>
  </w:style>
  <w:style w:type="paragraph" w:styleId="BodyText">
    <w:name w:val="Body Text"/>
    <w:basedOn w:val="Normal"/>
    <w:link w:val="BodyTextChar"/>
    <w:qFormat/>
    <w:pPr>
      <w:shd w:val="clear" w:color="auto" w:fill="FFFFFF"/>
      <w:spacing w:after="100"/>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hd w:val="clear" w:color="auto" w:fill="FFFFFF"/>
      <w:spacing w:after="100"/>
      <w:ind w:firstLine="74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2"/>
      <w:szCs w:val="22"/>
    </w:rPr>
  </w:style>
  <w:style w:type="paragraph" w:customStyle="1" w:styleId="Bodytext30">
    <w:name w:val="Body text (3)"/>
    <w:basedOn w:val="Normal"/>
    <w:link w:val="Bodytext3"/>
    <w:pPr>
      <w:shd w:val="clear" w:color="auto" w:fill="FFFFFF"/>
      <w:spacing w:line="214" w:lineRule="auto"/>
      <w:ind w:firstLine="260"/>
    </w:pPr>
    <w:rPr>
      <w:rFonts w:ascii="Times New Roman" w:eastAsia="Times New Roman" w:hAnsi="Times New Roman" w:cs="Times New Roman"/>
      <w:sz w:val="16"/>
      <w:szCs w:val="16"/>
    </w:rPr>
  </w:style>
  <w:style w:type="paragraph" w:customStyle="1" w:styleId="Bodytext40">
    <w:name w:val="Body text (4)"/>
    <w:basedOn w:val="Normal"/>
    <w:link w:val="Bodytext4"/>
    <w:pPr>
      <w:shd w:val="clear" w:color="auto" w:fill="FFFFFF"/>
      <w:ind w:firstLine="720"/>
    </w:pPr>
    <w:rPr>
      <w:rFonts w:ascii="Arial" w:eastAsia="Arial" w:hAnsi="Arial" w:cs="Arial"/>
      <w:i/>
      <w:iCs/>
      <w:sz w:val="9"/>
      <w:szCs w:val="9"/>
    </w:rPr>
  </w:style>
  <w:style w:type="table" w:styleId="TableGrid">
    <w:name w:val="Table Grid"/>
    <w:basedOn w:val="TableNormal"/>
    <w:uiPriority w:val="39"/>
    <w:rsid w:val="00E04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2E45"/>
    <w:pPr>
      <w:tabs>
        <w:tab w:val="center" w:pos="4680"/>
        <w:tab w:val="right" w:pos="9360"/>
      </w:tabs>
    </w:pPr>
  </w:style>
  <w:style w:type="character" w:customStyle="1" w:styleId="HeaderChar">
    <w:name w:val="Header Char"/>
    <w:basedOn w:val="DefaultParagraphFont"/>
    <w:link w:val="Header"/>
    <w:uiPriority w:val="99"/>
    <w:rsid w:val="00A92E45"/>
    <w:rPr>
      <w:color w:val="000000"/>
    </w:rPr>
  </w:style>
  <w:style w:type="paragraph" w:styleId="Footer">
    <w:name w:val="footer"/>
    <w:basedOn w:val="Normal"/>
    <w:link w:val="FooterChar"/>
    <w:uiPriority w:val="99"/>
    <w:unhideWhenUsed/>
    <w:rsid w:val="00A92E45"/>
    <w:pPr>
      <w:tabs>
        <w:tab w:val="center" w:pos="4680"/>
        <w:tab w:val="right" w:pos="9360"/>
      </w:tabs>
    </w:pPr>
  </w:style>
  <w:style w:type="character" w:customStyle="1" w:styleId="FooterChar">
    <w:name w:val="Footer Char"/>
    <w:basedOn w:val="DefaultParagraphFont"/>
    <w:link w:val="Footer"/>
    <w:uiPriority w:val="99"/>
    <w:rsid w:val="00A92E45"/>
    <w:rPr>
      <w:color w:val="000000"/>
    </w:rPr>
  </w:style>
  <w:style w:type="character" w:styleId="Hyperlink">
    <w:name w:val="Hyperlink"/>
    <w:basedOn w:val="DefaultParagraphFont"/>
    <w:uiPriority w:val="99"/>
    <w:unhideWhenUsed/>
    <w:rsid w:val="00812DA7"/>
    <w:rPr>
      <w:color w:val="0563C1" w:themeColor="hyperlink"/>
      <w:u w:val="single"/>
    </w:rPr>
  </w:style>
  <w:style w:type="paragraph" w:styleId="BalloonText">
    <w:name w:val="Balloon Text"/>
    <w:basedOn w:val="Normal"/>
    <w:link w:val="BalloonTextChar"/>
    <w:uiPriority w:val="99"/>
    <w:semiHidden/>
    <w:unhideWhenUsed/>
    <w:rsid w:val="00C234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4B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ungduydong@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4E157-1E60-4550-9A56-41477E9E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2085</TotalTime>
  <Pages>5</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1719</cp:revision>
  <cp:lastPrinted>2022-03-08T10:52:00Z</cp:lastPrinted>
  <dcterms:created xsi:type="dcterms:W3CDTF">2021-10-29T07:19:00Z</dcterms:created>
  <dcterms:modified xsi:type="dcterms:W3CDTF">2022-03-09T07:13:00Z</dcterms:modified>
</cp:coreProperties>
</file>